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0C" w:rsidRPr="0097670C" w:rsidRDefault="0097670C" w:rsidP="0097670C">
      <w:pPr>
        <w:pStyle w:val="a3"/>
        <w:jc w:val="both"/>
      </w:pPr>
      <w:bookmarkStart w:id="0" w:name="_GoBack"/>
      <w:proofErr w:type="gramStart"/>
      <w:r w:rsidRPr="0097670C">
        <w:t>Зарегистрировано в Минюсте РФ 3 февраля 2003 г. N 4169</w:t>
      </w:r>
      <w:r w:rsidRPr="0097670C">
        <w:br/>
      </w:r>
      <w:r w:rsidRPr="0097670C">
        <w:br/>
        <w:t>-----</w:t>
      </w:r>
      <w:r w:rsidRPr="0097670C">
        <w:br/>
      </w:r>
      <w:r w:rsidRPr="0097670C">
        <w:br/>
        <w:t>МИНИСТЕРСТВО ОБРАЗОВАНИЯ РОССИЙСКОЙ ФЕДЕРАЦИИ</w:t>
      </w:r>
      <w:r w:rsidRPr="0097670C">
        <w:br/>
      </w:r>
      <w:r w:rsidRPr="0097670C">
        <w:br/>
        <w:t>ПРИКАЗ</w:t>
      </w:r>
      <w:r w:rsidRPr="0097670C">
        <w:br/>
        <w:t>от 9 декабря 2002 г. N 4304</w:t>
      </w:r>
      <w:r w:rsidRPr="0097670C">
        <w:br/>
      </w:r>
      <w:r w:rsidRPr="0097670C">
        <w:br/>
        <w:t>ОБ УТВЕРЖДЕНИИ ПОРЯДКА</w:t>
      </w:r>
      <w:r w:rsidRPr="0097670C">
        <w:br/>
        <w:t>ПРИЕМА В ГОСУДАРСТВЕННЫЕ И МУНИЦИПАЛЬНЫЕ</w:t>
      </w:r>
      <w:r w:rsidRPr="0097670C">
        <w:br/>
        <w:t>ОБРАЗОВАТЕЛЬНЫЕ УЧРЕЖДЕНИЯ СРЕДНЕГО ПРОФЕССИОНАЛЬНОГО</w:t>
      </w:r>
      <w:r w:rsidRPr="0097670C">
        <w:br/>
        <w:t>ОБРАЗОВАНИЯ (СРЕДНИЕ СПЕЦИАЛЬНЫЕ УЧЕБНЫЕ ЗАВЕДЕНИЯ)</w:t>
      </w:r>
      <w:r w:rsidRPr="0097670C">
        <w:br/>
        <w:t>РОССИЙСКОЙ ФЕДЕРАЦИИ</w:t>
      </w:r>
      <w:r w:rsidRPr="0097670C">
        <w:br/>
      </w:r>
      <w:r w:rsidRPr="0097670C">
        <w:br/>
        <w:t>В соответствии с пунктом 14 Типового положения об образовательном учреждении среднего профессионального образования (среднем специальном учебном заведении), утвержденного Постановлением</w:t>
      </w:r>
      <w:proofErr w:type="gramEnd"/>
      <w:r w:rsidRPr="0097670C">
        <w:t xml:space="preserve"> Правительства Российской Федерации от 3 марта 2001 г. N 160 (Собрание законодательства Российской Федерации, 2001, N 11, ст. 1034), приказываю:</w:t>
      </w:r>
      <w:r w:rsidRPr="0097670C">
        <w:br/>
        <w:t>1. Утвердить Порядок приема в государственные и муниципальные образовательные учреждения среднего профессионального образования (средние специальные учебные заведения) Российской Федерации (приложение).</w:t>
      </w:r>
      <w:r w:rsidRPr="0097670C">
        <w:br/>
        <w:t>2. Считать утратившими силу Приказы Минобразования России от 05.03.1999 N 573 (зарегистрирован Минюстом России 16.04.1999, регистрационный N 1753) и от 13.05.2002 N 1718 (зарегистрирован Минюстом России 28.05.2002, регистрационный N 3474).</w:t>
      </w:r>
      <w:r w:rsidRPr="0097670C">
        <w:br/>
        <w:t xml:space="preserve">3. </w:t>
      </w:r>
      <w:proofErr w:type="gramStart"/>
      <w:r w:rsidRPr="0097670C">
        <w:t>Контроль за</w:t>
      </w:r>
      <w:proofErr w:type="gramEnd"/>
      <w:r w:rsidRPr="0097670C">
        <w:t xml:space="preserve"> исполнением настоящего Приказа возложить на первого заместителя Министра А.Ф. Киселева.</w:t>
      </w:r>
      <w:r w:rsidRPr="0097670C">
        <w:br/>
      </w:r>
      <w:r w:rsidRPr="0097670C">
        <w:br/>
      </w:r>
      <w:proofErr w:type="gramStart"/>
      <w:r w:rsidRPr="0097670C">
        <w:t>Министр</w:t>
      </w:r>
      <w:r w:rsidRPr="0097670C">
        <w:br/>
        <w:t>В.М.ФИЛИППОВ</w:t>
      </w:r>
      <w:r w:rsidRPr="0097670C">
        <w:br/>
      </w:r>
      <w:r w:rsidRPr="0097670C">
        <w:br/>
      </w:r>
      <w:r w:rsidRPr="0097670C">
        <w:br/>
      </w:r>
      <w:r w:rsidRPr="0097670C">
        <w:br/>
      </w:r>
      <w:r w:rsidRPr="0097670C">
        <w:br/>
      </w:r>
      <w:r w:rsidRPr="0097670C">
        <w:br/>
        <w:t>Утвержден</w:t>
      </w:r>
      <w:r w:rsidRPr="0097670C">
        <w:br/>
        <w:t>Приказом</w:t>
      </w:r>
      <w:r w:rsidRPr="0097670C">
        <w:br/>
        <w:t>Минобразования России</w:t>
      </w:r>
      <w:r w:rsidRPr="0097670C">
        <w:br/>
        <w:t>от 09.12.2002 N 4304</w:t>
      </w:r>
      <w:r w:rsidRPr="0097670C">
        <w:br/>
      </w:r>
      <w:r w:rsidRPr="0097670C">
        <w:br/>
        <w:t>ПОРЯДОК</w:t>
      </w:r>
      <w:r w:rsidRPr="0097670C">
        <w:br/>
        <w:t>ПРИЕМА В ГОСУДАРСТВЕННЫЕ И МУНИЦИПАЛЬНЫЕ</w:t>
      </w:r>
      <w:r w:rsidRPr="0097670C">
        <w:br/>
        <w:t>ОБРАЗОВАТЕЛЬНЫЕ УЧРЕЖДЕНИЯ СРЕДНЕГО ПРОФЕССИОНАЛЬНОГО</w:t>
      </w:r>
      <w:r w:rsidRPr="0097670C">
        <w:br/>
        <w:t>ОБРАЗОВАНИЯ (СРЕДНИЕ СПЕЦИАЛЬНЫЕ УЧЕБНЫЕ ЗАВЕДЕНИЯ)</w:t>
      </w:r>
      <w:r w:rsidRPr="0097670C">
        <w:br/>
        <w:t>РОССИЙСКОЙ ФЕДЕРАЦИИ</w:t>
      </w:r>
      <w:r w:rsidRPr="0097670C">
        <w:br/>
      </w:r>
      <w:r w:rsidRPr="0097670C">
        <w:br/>
        <w:t>Настоящий Порядок разработан в соответствии с Законом Российской Федерации "Об образовании" (Ведомости Съезда народных депутатов Российской Федерации и Верховного Совета Российской Федерации, 1992, N 30, ст. 1797;</w:t>
      </w:r>
      <w:proofErr w:type="gramEnd"/>
      <w:r w:rsidRPr="0097670C">
        <w:t xml:space="preserve"> Собрание законодательства Российской Федерации, 1996, N 3, ст. 150; 1997, N 47, ст. 5341; 2000, N 30, ст. 3120; N 33, ст. 3348; 2002, N 7, ст. 631; N 12, ст. 1093; N 26, ст. 2517; </w:t>
      </w:r>
      <w:proofErr w:type="gramStart"/>
      <w:r w:rsidRPr="0097670C">
        <w:t xml:space="preserve">N 30, ст. 3029), </w:t>
      </w:r>
      <w:r w:rsidRPr="0097670C">
        <w:lastRenderedPageBreak/>
        <w:t>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Российской Федерации от 03.03.2001 N 160 (Собрание законодательства Российской Федерации, 2001, N 11, ст. 1034).</w:t>
      </w:r>
      <w:proofErr w:type="gramEnd"/>
      <w:r w:rsidRPr="0097670C">
        <w:br/>
      </w:r>
      <w:r w:rsidRPr="0097670C">
        <w:br/>
        <w:t>I. Общие положения</w:t>
      </w:r>
      <w:r w:rsidRPr="0097670C">
        <w:br/>
      </w:r>
      <w:r w:rsidRPr="0097670C">
        <w:br/>
        <w:t xml:space="preserve">1. Настоящий Порядок регламентирует прием в государственные и муниципальные образовательные учреждения среднего профессионального образования Российской Федерации (далее - образовательные учреждения среднего профессионального образования) на </w:t>
      </w:r>
      <w:proofErr w:type="gramStart"/>
      <w:r w:rsidRPr="0097670C">
        <w:t>обучение</w:t>
      </w:r>
      <w:proofErr w:type="gramEnd"/>
      <w:r w:rsidRPr="0097670C">
        <w:t xml:space="preserve"> по основным профессиональным образовательным программам среднего профессионального образования.</w:t>
      </w:r>
      <w:r w:rsidRPr="0097670C">
        <w:br/>
        <w:t>2. В образовательные учреждения среднего профессионального образования принимаются граждане Российской Федерации, иностранные граждане и лица без гражданства, имеющие основное общее, среднее (полное) общее или начальное профессиональное образование.</w:t>
      </w:r>
      <w:r w:rsidRPr="0097670C">
        <w:br/>
        <w:t>3. При приеме образовательное учреждение среднего профессионального образования обеспечивает соблюдение прав граждан на образование, установленных законодательством Российской Федерации.</w:t>
      </w:r>
      <w:r w:rsidRPr="0097670C">
        <w:br/>
        <w:t xml:space="preserve">4. Прием в образовательные учреждения среднего профессионального образования осуществляется по личному заявлению поступающих на конкурсной основе в соответствии с результатами вступительных испытаний, проводимых с целью определения возможности поступающих осваивать соответствующие основные профессиональные образовательные программы среднего профессионального образования. Порядок проведения конкурса должен обеспечивать зачисление лиц, наиболее способных и подготовленных к освоению соответствующих основных профессиональных образовательных программ </w:t>
      </w:r>
      <w:proofErr w:type="gramStart"/>
      <w:r w:rsidRPr="0097670C">
        <w:t>ср</w:t>
      </w:r>
      <w:proofErr w:type="gramEnd"/>
      <w:r w:rsidRPr="0097670C">
        <w:t xml:space="preserve"> </w:t>
      </w:r>
    </w:p>
    <w:p w:rsidR="0097670C" w:rsidRPr="0097670C" w:rsidRDefault="0097670C" w:rsidP="00976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7670C">
        <w:rPr>
          <w:rFonts w:ascii="Times New Roman" w:eastAsia="Times New Roman" w:hAnsi="Times New Roman" w:cs="Times New Roman"/>
          <w:sz w:val="24"/>
          <w:szCs w:val="24"/>
          <w:lang w:eastAsia="ru-RU"/>
        </w:rPr>
        <w:t>еднего</w:t>
      </w:r>
      <w:proofErr w:type="spellEnd"/>
      <w:r w:rsidRPr="0097670C">
        <w:rPr>
          <w:rFonts w:ascii="Times New Roman" w:eastAsia="Times New Roman" w:hAnsi="Times New Roman" w:cs="Times New Roman"/>
          <w:sz w:val="24"/>
          <w:szCs w:val="24"/>
          <w:lang w:eastAsia="ru-RU"/>
        </w:rPr>
        <w:t xml:space="preserve"> профессионального образования, если иные условия не оговорены законодательством Российской Федерации.</w:t>
      </w:r>
      <w:r w:rsidRPr="0097670C">
        <w:rPr>
          <w:rFonts w:ascii="Times New Roman" w:eastAsia="Times New Roman" w:hAnsi="Times New Roman" w:cs="Times New Roman"/>
          <w:sz w:val="24"/>
          <w:szCs w:val="24"/>
          <w:lang w:eastAsia="ru-RU"/>
        </w:rPr>
        <w:br/>
        <w:t xml:space="preserve">5. Объем и структура приема студентов на обучение за счет средств федерального бюджета или бюджета субъекта Российской Федерации определяются в соответствии с заданиями (контрольными цифрами приема), устанавливаемыми ежегодно органом государственной власти, в ведении которого находится образовательное учреждение среднего профессионального образования, по согласованию с </w:t>
      </w:r>
      <w:proofErr w:type="spellStart"/>
      <w:r w:rsidRPr="0097670C">
        <w:rPr>
          <w:rFonts w:ascii="Times New Roman" w:eastAsia="Times New Roman" w:hAnsi="Times New Roman" w:cs="Times New Roman"/>
          <w:sz w:val="24"/>
          <w:szCs w:val="24"/>
          <w:lang w:eastAsia="ru-RU"/>
        </w:rPr>
        <w:t>Минобразованием</w:t>
      </w:r>
      <w:proofErr w:type="spellEnd"/>
      <w:r w:rsidRPr="0097670C">
        <w:rPr>
          <w:rFonts w:ascii="Times New Roman" w:eastAsia="Times New Roman" w:hAnsi="Times New Roman" w:cs="Times New Roman"/>
          <w:sz w:val="24"/>
          <w:szCs w:val="24"/>
          <w:lang w:eastAsia="ru-RU"/>
        </w:rPr>
        <w:t xml:space="preserve"> России.</w:t>
      </w:r>
      <w:r w:rsidRPr="0097670C">
        <w:rPr>
          <w:rFonts w:ascii="Times New Roman" w:eastAsia="Times New Roman" w:hAnsi="Times New Roman" w:cs="Times New Roman"/>
          <w:sz w:val="24"/>
          <w:szCs w:val="24"/>
          <w:lang w:eastAsia="ru-RU"/>
        </w:rPr>
        <w:br/>
        <w:t>Объем и структура приема студентов на обучение за счет средств местного бюджета определяются в соответствии с заданиями (контрольными цифрами приема), устанавливаемыми ежегодно органом местного самоуправления, в ведении которого находится образовательное учреждение среднего профессионального образования.</w:t>
      </w:r>
      <w:r w:rsidRPr="0097670C">
        <w:rPr>
          <w:rFonts w:ascii="Times New Roman" w:eastAsia="Times New Roman" w:hAnsi="Times New Roman" w:cs="Times New Roman"/>
          <w:sz w:val="24"/>
          <w:szCs w:val="24"/>
          <w:lang w:eastAsia="ru-RU"/>
        </w:rPr>
        <w:br/>
        <w:t>6. Образовательное учреждение среднего профессионального образования может выделять в рамках контрольных цифр приема определенное количество мест для целевого приема на основе договоров с соответствующими государственными и муниципальными органами и организовывать на эти места отдельный конкурс.</w:t>
      </w:r>
      <w:r w:rsidRPr="0097670C">
        <w:rPr>
          <w:rFonts w:ascii="Times New Roman" w:eastAsia="Times New Roman" w:hAnsi="Times New Roman" w:cs="Times New Roman"/>
          <w:sz w:val="24"/>
          <w:szCs w:val="24"/>
          <w:lang w:eastAsia="ru-RU"/>
        </w:rPr>
        <w:br/>
        <w:t xml:space="preserve">7. </w:t>
      </w:r>
      <w:proofErr w:type="gramStart"/>
      <w:r w:rsidRPr="0097670C">
        <w:rPr>
          <w:rFonts w:ascii="Times New Roman" w:eastAsia="Times New Roman" w:hAnsi="Times New Roman" w:cs="Times New Roman"/>
          <w:sz w:val="24"/>
          <w:szCs w:val="24"/>
          <w:lang w:eastAsia="ru-RU"/>
        </w:rPr>
        <w:t>Граждане иностранных государств (включая граждан государств, находящихся на территории бывшего СССР) принимаются в образовательные учреждения среднего профессионального образования:</w:t>
      </w:r>
      <w:r w:rsidRPr="0097670C">
        <w:rPr>
          <w:rFonts w:ascii="Times New Roman" w:eastAsia="Times New Roman" w:hAnsi="Times New Roman" w:cs="Times New Roman"/>
          <w:sz w:val="24"/>
          <w:szCs w:val="24"/>
          <w:lang w:eastAsia="ru-RU"/>
        </w:rPr>
        <w:br/>
        <w:t>в соответствии с международными договорами;</w:t>
      </w:r>
      <w:r w:rsidRPr="0097670C">
        <w:rPr>
          <w:rFonts w:ascii="Times New Roman" w:eastAsia="Times New Roman" w:hAnsi="Times New Roman" w:cs="Times New Roman"/>
          <w:sz w:val="24"/>
          <w:szCs w:val="24"/>
          <w:lang w:eastAsia="ru-RU"/>
        </w:rPr>
        <w:br/>
        <w:t>по направлениям Минобразования России в пределах контрольных цифр приема;</w:t>
      </w:r>
      <w:r w:rsidRPr="0097670C">
        <w:rPr>
          <w:rFonts w:ascii="Times New Roman" w:eastAsia="Times New Roman" w:hAnsi="Times New Roman" w:cs="Times New Roman"/>
          <w:sz w:val="24"/>
          <w:szCs w:val="24"/>
          <w:lang w:eastAsia="ru-RU"/>
        </w:rPr>
        <w:br/>
        <w:t>в соответствии с прямыми договорами образовательного учреждения среднего профессионального образования в пределах численности, установленной лицензией, с оплатой стоимости обучения.</w:t>
      </w:r>
      <w:proofErr w:type="gramEnd"/>
      <w:r w:rsidRPr="0097670C">
        <w:rPr>
          <w:rFonts w:ascii="Times New Roman" w:eastAsia="Times New Roman" w:hAnsi="Times New Roman" w:cs="Times New Roman"/>
          <w:sz w:val="24"/>
          <w:szCs w:val="24"/>
          <w:lang w:eastAsia="ru-RU"/>
        </w:rPr>
        <w:br/>
        <w:t xml:space="preserve">Лица, проживающие в государствах, находящихся на территории бывшего СССР, могут </w:t>
      </w:r>
      <w:r w:rsidRPr="0097670C">
        <w:rPr>
          <w:rFonts w:ascii="Times New Roman" w:eastAsia="Times New Roman" w:hAnsi="Times New Roman" w:cs="Times New Roman"/>
          <w:sz w:val="24"/>
          <w:szCs w:val="24"/>
          <w:lang w:eastAsia="ru-RU"/>
        </w:rPr>
        <w:lastRenderedPageBreak/>
        <w:t>приниматься в образовательные учреждения среднего профессионального образования на конкурсной основе на места, финансируемые за счет средств федерального бюджета, бюджетов субъектов Российской Федерации, местных бюджетов. При этом следует руководствоваться принципами социальной поддержки лиц, испытывающих затруднения в реализации своих прав на образование (соотечественников).</w:t>
      </w:r>
      <w:r w:rsidRPr="0097670C">
        <w:rPr>
          <w:rFonts w:ascii="Times New Roman" w:eastAsia="Times New Roman" w:hAnsi="Times New Roman" w:cs="Times New Roman"/>
          <w:sz w:val="24"/>
          <w:szCs w:val="24"/>
          <w:lang w:eastAsia="ru-RU"/>
        </w:rPr>
        <w:br/>
        <w:t xml:space="preserve">8. Образовательное учреждение среднего профессионального образования вправе объявлять прием только при наличии лицензии на </w:t>
      </w:r>
      <w:proofErr w:type="gramStart"/>
      <w:r w:rsidRPr="0097670C">
        <w:rPr>
          <w:rFonts w:ascii="Times New Roman" w:eastAsia="Times New Roman" w:hAnsi="Times New Roman" w:cs="Times New Roman"/>
          <w:sz w:val="24"/>
          <w:szCs w:val="24"/>
          <w:lang w:eastAsia="ru-RU"/>
        </w:rPr>
        <w:t>право ведения</w:t>
      </w:r>
      <w:proofErr w:type="gramEnd"/>
      <w:r w:rsidRPr="0097670C">
        <w:rPr>
          <w:rFonts w:ascii="Times New Roman" w:eastAsia="Times New Roman" w:hAnsi="Times New Roman" w:cs="Times New Roman"/>
          <w:sz w:val="24"/>
          <w:szCs w:val="24"/>
          <w:lang w:eastAsia="ru-RU"/>
        </w:rPr>
        <w:t xml:space="preserve"> образовательной деятельности по соответствующим специальностям. Филиал образовательного учреждения среднего профессионального образования должен иметь собственную лицензию на </w:t>
      </w:r>
      <w:proofErr w:type="gramStart"/>
      <w:r w:rsidRPr="0097670C">
        <w:rPr>
          <w:rFonts w:ascii="Times New Roman" w:eastAsia="Times New Roman" w:hAnsi="Times New Roman" w:cs="Times New Roman"/>
          <w:sz w:val="24"/>
          <w:szCs w:val="24"/>
          <w:lang w:eastAsia="ru-RU"/>
        </w:rPr>
        <w:t>право ведения</w:t>
      </w:r>
      <w:proofErr w:type="gramEnd"/>
      <w:r w:rsidRPr="0097670C">
        <w:rPr>
          <w:rFonts w:ascii="Times New Roman" w:eastAsia="Times New Roman" w:hAnsi="Times New Roman" w:cs="Times New Roman"/>
          <w:sz w:val="24"/>
          <w:szCs w:val="24"/>
          <w:lang w:eastAsia="ru-RU"/>
        </w:rPr>
        <w:t xml:space="preserve"> образовательной деятельности по соответствующим специальностям.</w:t>
      </w:r>
      <w:r w:rsidRPr="0097670C">
        <w:rPr>
          <w:rFonts w:ascii="Times New Roman" w:eastAsia="Times New Roman" w:hAnsi="Times New Roman" w:cs="Times New Roman"/>
          <w:sz w:val="24"/>
          <w:szCs w:val="24"/>
          <w:lang w:eastAsia="ru-RU"/>
        </w:rPr>
        <w:br/>
        <w:t>9. Для организации приема создается приемная комиссия образовательного учреждения среднего профессионального образования. Председателем приемной комиссии образовательного учреждения среднего профессионального образования является его директор (начальник).</w:t>
      </w:r>
      <w:r w:rsidRPr="0097670C">
        <w:rPr>
          <w:rFonts w:ascii="Times New Roman" w:eastAsia="Times New Roman" w:hAnsi="Times New Roman" w:cs="Times New Roman"/>
          <w:sz w:val="24"/>
          <w:szCs w:val="24"/>
          <w:lang w:eastAsia="ru-RU"/>
        </w:rPr>
        <w:br/>
      </w:r>
      <w:proofErr w:type="gramStart"/>
      <w:r w:rsidRPr="0097670C">
        <w:rPr>
          <w:rFonts w:ascii="Times New Roman" w:eastAsia="Times New Roman" w:hAnsi="Times New Roman" w:cs="Times New Roman"/>
          <w:sz w:val="24"/>
          <w:szCs w:val="24"/>
          <w:lang w:eastAsia="ru-RU"/>
        </w:rPr>
        <w:t>Для приема вступительных испытаний у поступающих создаются предметные экзаменационные комиссии образовательного учреждения среднего профессионального образования.</w:t>
      </w:r>
      <w:proofErr w:type="gramEnd"/>
      <w:r w:rsidRPr="0097670C">
        <w:rPr>
          <w:rFonts w:ascii="Times New Roman" w:eastAsia="Times New Roman" w:hAnsi="Times New Roman" w:cs="Times New Roman"/>
          <w:sz w:val="24"/>
          <w:szCs w:val="24"/>
          <w:lang w:eastAsia="ru-RU"/>
        </w:rPr>
        <w:t xml:space="preserve"> Состав предметных экзаменационных комиссий утверждается директором (начальником) образовательного учреждения среднего профессионального образования.</w:t>
      </w:r>
      <w:r w:rsidRPr="0097670C">
        <w:rPr>
          <w:rFonts w:ascii="Times New Roman" w:eastAsia="Times New Roman" w:hAnsi="Times New Roman" w:cs="Times New Roman"/>
          <w:sz w:val="24"/>
          <w:szCs w:val="24"/>
          <w:lang w:eastAsia="ru-RU"/>
        </w:rPr>
        <w:br/>
        <w:t>Полномочия приемной комиссии, предметных экзаменационных комиссий и других подразделений образовательного учреждения среднего профессионального образования в вопросах организации приема (в том числе в филиалах образовательного учреждения) определяются образовательным учреждением среднего профессионального образования.</w:t>
      </w:r>
      <w:r w:rsidRPr="0097670C">
        <w:rPr>
          <w:rFonts w:ascii="Times New Roman" w:eastAsia="Times New Roman" w:hAnsi="Times New Roman" w:cs="Times New Roman"/>
          <w:sz w:val="24"/>
          <w:szCs w:val="24"/>
          <w:lang w:eastAsia="ru-RU"/>
        </w:rPr>
        <w:br/>
        <w:t>Образовательное учреждение среднего профессионального образования может организовывать работу выездных предметных экзаменационных комиссий.</w:t>
      </w:r>
      <w:r w:rsidRPr="0097670C">
        <w:rPr>
          <w:rFonts w:ascii="Times New Roman" w:eastAsia="Times New Roman" w:hAnsi="Times New Roman" w:cs="Times New Roman"/>
          <w:sz w:val="24"/>
          <w:szCs w:val="24"/>
          <w:lang w:eastAsia="ru-RU"/>
        </w:rPr>
        <w:br/>
        <w:t>10. Образовательное учреждение среднего профессионального образования обеспечивает гласность и открытость работы приемной комиссии.</w:t>
      </w:r>
      <w:r w:rsidRPr="0097670C">
        <w:rPr>
          <w:rFonts w:ascii="Times New Roman" w:eastAsia="Times New Roman" w:hAnsi="Times New Roman" w:cs="Times New Roman"/>
          <w:sz w:val="24"/>
          <w:szCs w:val="24"/>
          <w:lang w:eastAsia="ru-RU"/>
        </w:rPr>
        <w:br/>
        <w:t>11. До начала приема документов приемная комиссия образовательного учреждения среднего профессионального образования определяет и объявляет:</w:t>
      </w:r>
      <w:r w:rsidRPr="0097670C">
        <w:rPr>
          <w:rFonts w:ascii="Times New Roman" w:eastAsia="Times New Roman" w:hAnsi="Times New Roman" w:cs="Times New Roman"/>
          <w:sz w:val="24"/>
          <w:szCs w:val="24"/>
          <w:lang w:eastAsia="ru-RU"/>
        </w:rPr>
        <w:br/>
        <w:t xml:space="preserve">1) перечень специальностей, на которые образовательное учреждение среднего профессионального </w:t>
      </w:r>
      <w:proofErr w:type="spellStart"/>
      <w:r w:rsidRPr="0097670C">
        <w:rPr>
          <w:rFonts w:ascii="Times New Roman" w:eastAsia="Times New Roman" w:hAnsi="Times New Roman" w:cs="Times New Roman"/>
          <w:sz w:val="24"/>
          <w:szCs w:val="24"/>
          <w:lang w:eastAsia="ru-RU"/>
        </w:rPr>
        <w:t>обра</w:t>
      </w:r>
      <w:proofErr w:type="spellEnd"/>
      <w:r w:rsidRPr="0097670C">
        <w:rPr>
          <w:rFonts w:ascii="Times New Roman" w:eastAsia="Times New Roman" w:hAnsi="Times New Roman" w:cs="Times New Roman"/>
          <w:sz w:val="24"/>
          <w:szCs w:val="24"/>
          <w:lang w:eastAsia="ru-RU"/>
        </w:rPr>
        <w:t xml:space="preserve"> </w:t>
      </w:r>
    </w:p>
    <w:p w:rsidR="0097670C" w:rsidRPr="0097670C" w:rsidRDefault="0097670C" w:rsidP="0097670C">
      <w:pPr>
        <w:pStyle w:val="a3"/>
        <w:jc w:val="both"/>
      </w:pPr>
      <w:proofErr w:type="spellStart"/>
      <w:r w:rsidRPr="0097670C">
        <w:t>зования</w:t>
      </w:r>
      <w:proofErr w:type="spellEnd"/>
      <w:r w:rsidRPr="0097670C">
        <w:t xml:space="preserve"> объявляет прием документов в соответствии с лицензией; </w:t>
      </w:r>
      <w:proofErr w:type="gramStart"/>
      <w:r w:rsidRPr="0097670C">
        <w:t>при этом по каждой специальности (с выделением форм обучения, уровней среднего профессионального образования (базовый, повышенный) и образования, необходимого для поступления (основное общее, среднее (полное) общее)) указываются следующие сведения:</w:t>
      </w:r>
      <w:r w:rsidRPr="0097670C">
        <w:br/>
        <w:t>количество мест для приема за счет средств федерального бюджета, бюджета субъекта Российской Федерации, местного бюджета в соответствии с утвержденными контрольными цифрами, в том числе количество мест для целевого приема;</w:t>
      </w:r>
      <w:proofErr w:type="gramEnd"/>
      <w:r w:rsidRPr="0097670C">
        <w:br/>
        <w:t>количество мест для приема по договорам с физическими и (или) юридическими лицами с оплатой ими стоимости обучения (сверх контрольных цифр);</w:t>
      </w:r>
      <w:r w:rsidRPr="0097670C">
        <w:br/>
      </w:r>
      <w:proofErr w:type="gramStart"/>
      <w:r w:rsidRPr="0097670C">
        <w:t>перечень вступительных испытаний (наименование предметов и формы проведения) и система оценок вступительных испытаний (с выделением разновидностей профессиональной образовательной программы (полный или сокращенный срок обучения), а также для поступающих, имеющих право на зачисление в образовательное учреждение среднего профессионального образования по результатам сдачи вступительных испытаний при уменьшении количества и (или) изменении формы вступительных испытаний);</w:t>
      </w:r>
      <w:proofErr w:type="gramEnd"/>
      <w:r w:rsidRPr="0097670C">
        <w:br/>
        <w:t>программы вступительных испытаний;</w:t>
      </w:r>
      <w:r w:rsidRPr="0097670C">
        <w:br/>
        <w:t>2) правила приема в образовательное учреждение среднего профессионального образования;</w:t>
      </w:r>
      <w:r w:rsidRPr="0097670C">
        <w:br/>
        <w:t xml:space="preserve">3) количество мест в общежитиях, выделяемых для иногородних студентов, вновь </w:t>
      </w:r>
      <w:r w:rsidRPr="0097670C">
        <w:lastRenderedPageBreak/>
        <w:t>принимаемых в образовательное учреждение среднего профессионального образования.</w:t>
      </w:r>
      <w:r w:rsidRPr="0097670C">
        <w:br/>
        <w:t>В период приема документов приемная комиссия ежедневно информирует поступающих о количестве поданных заявлений и конкурсе, организует функционирование специальных телефонных линий для ответов на вопросы поступающих.</w:t>
      </w:r>
      <w:r w:rsidRPr="0097670C">
        <w:br/>
        <w:t xml:space="preserve">Информация, указанная в данном пункте, копии лицензии на </w:t>
      </w:r>
      <w:proofErr w:type="gramStart"/>
      <w:r w:rsidRPr="0097670C">
        <w:t>право ведения</w:t>
      </w:r>
      <w:proofErr w:type="gramEnd"/>
      <w:r w:rsidRPr="0097670C">
        <w:t xml:space="preserve"> образовательной деятельности и свидетельства о государственной аккредитации образовательного учреждения среднего профессионального образования, образец договора для поступления на места с оплатой стоимости обучения, результаты сдачи каждого вступительного испытания помещаются на информационном стенде приемной комиссии.</w:t>
      </w:r>
      <w:r w:rsidRPr="0097670C">
        <w:br/>
        <w:t>Информация о количестве поданных заявлений, конкурсе и сдаче вступительных испытаний представляется по каждой специальности с выделением форм обучения, уровней среднего профессионального образования и образования, необходимого для поступления.</w:t>
      </w:r>
      <w:r w:rsidRPr="0097670C">
        <w:br/>
      </w:r>
      <w:r w:rsidRPr="0097670C">
        <w:br/>
        <w:t>II. Прием документов</w:t>
      </w:r>
      <w:r w:rsidRPr="0097670C">
        <w:br/>
      </w:r>
      <w:r w:rsidRPr="0097670C">
        <w:br/>
        <w:t xml:space="preserve">12. </w:t>
      </w:r>
      <w:proofErr w:type="gramStart"/>
      <w:r w:rsidRPr="0097670C">
        <w:t>При подаче заявления о приеме в образовательное учреждение среднего профессионального образования поступающий предъявляет документы, удостоверяющие его личность, гражданство, и представляет по своему усмотрению оригинал документа государственного образца об образовании или его заверенную копию (копия заверяется по оригиналу образовательным учреждением среднего профессионального образования, в которое она представляется, или в установленном порядке) и необходимое количество фотографий.</w:t>
      </w:r>
      <w:proofErr w:type="gramEnd"/>
      <w:r w:rsidRPr="0097670C">
        <w:br/>
      </w:r>
      <w:proofErr w:type="gramStart"/>
      <w:r w:rsidRPr="0097670C">
        <w:t>Другие документы могут быть представлены поступающим, если он претендует на льготы, установленные законодательством Российской Федерации, или затребованы от поступающего при наличии ограничений на обучение по соответствующим специальностям среднего профессионального образования, установленных законодательством Российской Федерации.</w:t>
      </w:r>
      <w:r w:rsidRPr="0097670C">
        <w:br/>
        <w:t>13.</w:t>
      </w:r>
      <w:proofErr w:type="gramEnd"/>
      <w:r w:rsidRPr="0097670C">
        <w:t xml:space="preserve"> Образовательное учреждение среднего профессионального образования обязано ознакомить поступающих и (или) их родителей (законных представителей) с уставом образовательного учреждения, лицензией на </w:t>
      </w:r>
      <w:proofErr w:type="gramStart"/>
      <w:r w:rsidRPr="0097670C">
        <w:t>право ведения</w:t>
      </w:r>
      <w:proofErr w:type="gramEnd"/>
      <w:r w:rsidRPr="0097670C">
        <w:t xml:space="preserve"> образовательной деятельности и свидетельством о государственной аккредитации образовательного учреждения по конкретным специальностям.</w:t>
      </w:r>
      <w:r w:rsidRPr="0097670C">
        <w:br/>
        <w:t xml:space="preserve">Образовательное учреждение среднего профессионального образования должно предоставить возможность поступающим и (или) их родителям (законным представителям) ознакомиться с содержанием основных профессиональных образовательных программ по специальностям, а также с другими документами, регламентирующими организацию образовательного процесса и работу приемной </w:t>
      </w:r>
      <w:proofErr w:type="gramStart"/>
      <w:r w:rsidRPr="0097670C">
        <w:t>к</w:t>
      </w:r>
      <w:proofErr w:type="gramEnd"/>
      <w:r w:rsidRPr="0097670C">
        <w:t xml:space="preserve"> </w:t>
      </w:r>
    </w:p>
    <w:p w:rsidR="0097670C" w:rsidRPr="0097670C" w:rsidRDefault="0097670C" w:rsidP="0097670C">
      <w:pPr>
        <w:pStyle w:val="a3"/>
        <w:jc w:val="both"/>
      </w:pPr>
      <w:proofErr w:type="spellStart"/>
      <w:r w:rsidRPr="0097670C">
        <w:t>омиссии</w:t>
      </w:r>
      <w:proofErr w:type="spellEnd"/>
      <w:r w:rsidRPr="0097670C">
        <w:t>.</w:t>
      </w:r>
      <w:r w:rsidRPr="0097670C">
        <w:br/>
        <w:t>14. При приеме документов фиксируются следующие вопросы:</w:t>
      </w:r>
      <w:r w:rsidRPr="0097670C">
        <w:br/>
        <w:t>факт ознакомления поступающего со свидетельством о государственной аккредитации образовательного учреждения среднего профессионального образования по избранной для поступления специальности;</w:t>
      </w:r>
      <w:r w:rsidRPr="0097670C">
        <w:br/>
        <w:t>факт ознакомления поступающего с датой представления оригинала документа об образовании для зачисления;</w:t>
      </w:r>
      <w:r w:rsidRPr="0097670C">
        <w:br/>
        <w:t>получение среднего профессионального образования впервые.</w:t>
      </w:r>
      <w:r w:rsidRPr="0097670C">
        <w:br/>
        <w:t>Указанные вопросы фиксируются в заявлении поступающего и удостоверяются его подписью.</w:t>
      </w:r>
      <w:r w:rsidRPr="0097670C">
        <w:br/>
      </w:r>
      <w:proofErr w:type="gramStart"/>
      <w:r w:rsidRPr="0097670C">
        <w:t>Поступающему</w:t>
      </w:r>
      <w:proofErr w:type="gramEnd"/>
      <w:r w:rsidRPr="0097670C">
        <w:t xml:space="preserve"> выдается расписка о приеме документов.</w:t>
      </w:r>
      <w:r w:rsidRPr="0097670C">
        <w:br/>
        <w:t xml:space="preserve">На каждого поступающего заводится личное дело, в котором хранятся все сданные им </w:t>
      </w:r>
      <w:r w:rsidRPr="0097670C">
        <w:lastRenderedPageBreak/>
        <w:t>документы и материалы сдачи вступительных испытаний.</w:t>
      </w:r>
      <w:r w:rsidRPr="0097670C">
        <w:br/>
        <w:t xml:space="preserve">15. </w:t>
      </w:r>
      <w:proofErr w:type="gramStart"/>
      <w:r w:rsidRPr="0097670C">
        <w:t>Прием документов от поступающих на очную форму обучения (кроме специальностей искусства) начинается не позднее 15 июня и заканчивается не ранее 31 июля.</w:t>
      </w:r>
      <w:proofErr w:type="gramEnd"/>
      <w:r w:rsidRPr="0097670C">
        <w:br/>
        <w:t>На специальности, по которым ведется подготовка в области искусства, а также на очно-заочную (вечернюю), заочную формы обучения и экстернат прием документов производится в сроки, определяемые правилами приема, разрабатываемыми образовательным учреждением среднего профессионального образования.</w:t>
      </w:r>
      <w:r w:rsidRPr="0097670C">
        <w:br/>
      </w:r>
      <w:r w:rsidRPr="0097670C">
        <w:br/>
        <w:t>III. Вступительные испытания</w:t>
      </w:r>
      <w:r w:rsidRPr="0097670C">
        <w:br/>
      </w:r>
      <w:r w:rsidRPr="0097670C">
        <w:br/>
        <w:t xml:space="preserve">16. Вступительные испытания начинаются не ранее начала приема документов и могут проводиться в несколько этапов по мере формирования экзаменационных групп из числа лиц, подавших документы для поступления в образовательное учреждение среднего профессионального образования. Расписание вступительных испытаний (в котором для каждого вступительного испытания указывается предмет, форма проведения вступительного испытания, дата, время и место проведения вступительного испытания и консультации, дата объявления результатов сдачи вступительного испытания) доводится до сведения поступающих не </w:t>
      </w:r>
      <w:proofErr w:type="gramStart"/>
      <w:r w:rsidRPr="0097670C">
        <w:t>позднее</w:t>
      </w:r>
      <w:proofErr w:type="gramEnd"/>
      <w:r w:rsidRPr="0097670C">
        <w:t xml:space="preserve"> чем за 10 дней до начала очередного этапа вступительных испытаний.</w:t>
      </w:r>
      <w:r w:rsidRPr="0097670C">
        <w:br/>
      </w:r>
      <w:proofErr w:type="gramStart"/>
      <w:r w:rsidRPr="0097670C">
        <w:t>Количество, перечень, формы проведения и система оценок вступительных испытаний определяются правилами приема в образовательное учреждение среднего профессионального образования и могут различаться в зависимости от специальности, формы обучения, разновидности профессиональной образовательной программы (полный или сокращенный срок обучения), уровня среднего профессионального образования (базовый, повышенный) и образования, на базе которого осуществляется прием (основное общее, среднее (полное) общее).</w:t>
      </w:r>
      <w:r w:rsidRPr="0097670C">
        <w:br/>
        <w:t>17.</w:t>
      </w:r>
      <w:proofErr w:type="gramEnd"/>
      <w:r w:rsidRPr="0097670C">
        <w:t xml:space="preserve"> </w:t>
      </w:r>
      <w:proofErr w:type="gramStart"/>
      <w:r w:rsidRPr="0097670C">
        <w:t>Общеобразовательными предметами, из числа которых образовательное учреждение среднего профессионального образования может определять свой перечень вступительных испытаний, являются русский язык, литература, математика, физика, химия, биология, география, история России, обществознание, иностранный язык.</w:t>
      </w:r>
      <w:proofErr w:type="gramEnd"/>
      <w:r w:rsidRPr="0097670C">
        <w:br/>
        <w:t xml:space="preserve">Образовательное учреждение среднего профессионального образования может предоставлять право </w:t>
      </w:r>
      <w:proofErr w:type="gramStart"/>
      <w:r w:rsidRPr="0097670C">
        <w:t>поступающим</w:t>
      </w:r>
      <w:proofErr w:type="gramEnd"/>
      <w:r w:rsidRPr="0097670C">
        <w:t xml:space="preserve"> сдавать по их выбору вступительные испытания по информатике в качестве альтернативных одному из вступительных испытаний.</w:t>
      </w:r>
      <w:r w:rsidRPr="0097670C">
        <w:br/>
        <w:t>Вступительные испытания по предметам "обществознание" и "информатика" проводятся только при приеме на базе среднего (полного) общего образования.</w:t>
      </w:r>
      <w:r w:rsidRPr="0097670C">
        <w:br/>
        <w:t>Не допускается проведение вступительных испытаний по отдельным разделам предмета "обществознание".</w:t>
      </w:r>
      <w:r w:rsidRPr="0097670C">
        <w:br/>
      </w:r>
      <w:proofErr w:type="gramStart"/>
      <w:r w:rsidRPr="0097670C">
        <w:t>Образовательные учреждения среднего профессионального образования могут также проводить вступительные испытания по языкам народов Российской Федерации при приеме на обучение по специальностям, освоение которых требует знания соответствующих языков (педагогическим специальностям, специальностям в области культуры, экономики и управления и т.д.), а также в том случае, если преподавание в образовательном учреждении по специальности, на которую осуществляется прием, ведется на соответствующем языке.</w:t>
      </w:r>
      <w:r w:rsidRPr="0097670C">
        <w:br/>
        <w:t>18</w:t>
      </w:r>
      <w:proofErr w:type="gramEnd"/>
      <w:r w:rsidRPr="0097670C">
        <w:t xml:space="preserve">. </w:t>
      </w:r>
      <w:proofErr w:type="gramStart"/>
      <w:r w:rsidRPr="0097670C">
        <w:t xml:space="preserve">При приеме на обучение по специальностям, требующим проверки каких-либо специальных знаний и умений (по специальностям в области культуры, искусства, физической культуры, а </w:t>
      </w:r>
      <w:proofErr w:type="gramEnd"/>
    </w:p>
    <w:p w:rsidR="0097670C" w:rsidRPr="0097670C" w:rsidRDefault="0097670C" w:rsidP="0097670C">
      <w:pPr>
        <w:pStyle w:val="a3"/>
        <w:jc w:val="both"/>
      </w:pPr>
      <w:proofErr w:type="spellStart"/>
      <w:proofErr w:type="gramStart"/>
      <w:r w:rsidRPr="0097670C">
        <w:t>рхитектуры</w:t>
      </w:r>
      <w:proofErr w:type="spellEnd"/>
      <w:r w:rsidRPr="0097670C">
        <w:t>, отдельным педагогическим и гуманитарно-социальным специальностям, отдельным специальностям в области технологии товаров широкого потребления и т.д.), могут проводиться вступительные испытания по специальности (в области музыки, изобразительного искусства, физической культуры, технологии и др.).</w:t>
      </w:r>
      <w:r w:rsidRPr="0097670C">
        <w:br/>
      </w:r>
      <w:r w:rsidRPr="0097670C">
        <w:lastRenderedPageBreak/>
        <w:t>19.</w:t>
      </w:r>
      <w:proofErr w:type="gramEnd"/>
      <w:r w:rsidRPr="0097670C">
        <w:t xml:space="preserve"> Перечень вступительных испытаний включает в себя испытание по русскому языку как государственному языку Российской Федерации.</w:t>
      </w:r>
      <w:r w:rsidRPr="0097670C">
        <w:br/>
        <w:t>20. Все вступительные испытания (кроме вступительных испытаний по специальности (п. 18)) проводятся по программам, соответствующим образовательным программам основного общего и (или) среднего (полного) общего образования. Недопустимо включение в программу вступительных испытаний вопросов, не отражаемых в образовательных программах основного общего и (или) среднего (полного) общего образования.</w:t>
      </w:r>
      <w:r w:rsidRPr="0097670C">
        <w:br/>
        <w:t>21. Вступительные испытания проводятся в форме устного или письменного экзамена, собеседования, тестирования, прослушивания, просмотра или в иной форме, определяемой правилами приема, разрабатываемыми образовательным учреждением среднего профессионального образования.</w:t>
      </w:r>
      <w:r w:rsidRPr="0097670C">
        <w:br/>
        <w:t xml:space="preserve">22. </w:t>
      </w:r>
      <w:proofErr w:type="gramStart"/>
      <w:r w:rsidRPr="0097670C">
        <w:t>Для всех поступающих на места, финансируемые за счет средств федерального бюджета, бюджета субъекта Российской Федерации, местного бюджета (по общему конкурсу, по целевому приему, имеющих право на внеконкурсный прием), проводятся одинаковые вступительные испытания в рамках соответствующей специальности, формы обучения, разновидности профессиональной образовательной программы (полный или сокращенный срок обучения), уровня среднего профессионального образования (базовый, повышенный) и образования, на базе которого осуществляется прием</w:t>
      </w:r>
      <w:proofErr w:type="gramEnd"/>
      <w:r w:rsidRPr="0097670C">
        <w:t xml:space="preserve"> (основное общее, среднее (полное) общее).</w:t>
      </w:r>
      <w:r w:rsidRPr="0097670C">
        <w:br/>
        <w:t xml:space="preserve">23. </w:t>
      </w:r>
      <w:proofErr w:type="gramStart"/>
      <w:r w:rsidRPr="0097670C">
        <w:t>Образовательное учреждение среднего профессионального образования вправе уменьшать количество и (или) изменять форму проведения вступительных испытаний для лиц, окончивших образовательное учреждение среднего (полного) общего или начального профессионального образования с медалью, имеющих диплом о начальном профессиональном образовании с отличием или аттестат об основном общем образовании особого образца (с отличием), а также для лиц, имеющих начальное профессиональное образование соответствующего профиля, среднее профессиональное или</w:t>
      </w:r>
      <w:proofErr w:type="gramEnd"/>
      <w:r w:rsidRPr="0097670C">
        <w:t xml:space="preserve"> высшее профессиональное образование.</w:t>
      </w:r>
      <w:r w:rsidRPr="0097670C">
        <w:br/>
        <w:t>24. Образовательное учреждение среднего профессионального образования может также засчитывать в качестве результатов вступительных испытаний для участия в конкурсе (наряду с результатами вступительных испытаний в данное образовательное учреждение):</w:t>
      </w:r>
      <w:r w:rsidRPr="0097670C">
        <w:br/>
        <w:t>результаты централизованного тестирования выпускников общеобразовательных учреждений, проводимого под руководством Минобразования России;</w:t>
      </w:r>
      <w:r w:rsidRPr="0097670C">
        <w:br/>
        <w:t>результаты олимпиад (для победителей) и иных аналогичных мероприятий (для победителей), проводимых с разрешения федеральных органов управления образованием, в ведении которых находятся образовательные учреждения среднего профессионального образования и (или) высшие учебные заведения;</w:t>
      </w:r>
      <w:r w:rsidRPr="0097670C">
        <w:br/>
        <w:t>результаты региональных олимпиад (для победителей), проводимых органами управления образованием субъектов Российской Федерации;</w:t>
      </w:r>
      <w:r w:rsidRPr="0097670C">
        <w:br/>
        <w:t>результаты вступительных испытаний данного календарного года в другое государственное или муниципальное образовательное учреждение среднего профессионального образования или государственное или муниципальное высшее учебное заведение.</w:t>
      </w:r>
      <w:r w:rsidRPr="0097670C">
        <w:br/>
      </w:r>
      <w:proofErr w:type="spellStart"/>
      <w:r w:rsidRPr="0097670C">
        <w:t>Засчитывание</w:t>
      </w:r>
      <w:proofErr w:type="spellEnd"/>
      <w:r w:rsidRPr="0097670C">
        <w:t xml:space="preserve"> результатов сдачи выпускных экзаменов на платных курсах при образовательных учреждениях среднего профессионального образования не допускается.</w:t>
      </w:r>
      <w:r w:rsidRPr="0097670C">
        <w:br/>
        <w:t xml:space="preserve">25. Поступающие имеют право сдавать вступительные испытания не только на русском языке, но и на государственном языке республики в составе Российской Федерации, на территории которой расположено образовательное учреждение среднего профессионального образования, или на другом языке народа Российской Федерации (в соответствии с порядком использования языков народов Российской Федерации, определяемым законодательством </w:t>
      </w:r>
      <w:proofErr w:type="gramStart"/>
      <w:r w:rsidRPr="0097670C">
        <w:t>Р</w:t>
      </w:r>
      <w:proofErr w:type="gramEnd"/>
      <w:r w:rsidRPr="0097670C">
        <w:t xml:space="preserve"> </w:t>
      </w:r>
    </w:p>
    <w:p w:rsidR="0097670C" w:rsidRPr="0097670C" w:rsidRDefault="0097670C" w:rsidP="0097670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97670C">
        <w:rPr>
          <w:rFonts w:ascii="Times New Roman" w:eastAsia="Times New Roman" w:hAnsi="Times New Roman" w:cs="Times New Roman"/>
          <w:sz w:val="24"/>
          <w:szCs w:val="24"/>
          <w:lang w:eastAsia="ru-RU"/>
        </w:rPr>
        <w:lastRenderedPageBreak/>
        <w:t>оссийской</w:t>
      </w:r>
      <w:proofErr w:type="spellEnd"/>
      <w:r w:rsidRPr="0097670C">
        <w:rPr>
          <w:rFonts w:ascii="Times New Roman" w:eastAsia="Times New Roman" w:hAnsi="Times New Roman" w:cs="Times New Roman"/>
          <w:sz w:val="24"/>
          <w:szCs w:val="24"/>
          <w:lang w:eastAsia="ru-RU"/>
        </w:rPr>
        <w:t xml:space="preserve"> Федерации и субъектов Российской Федерации), если это установлено учредителем и (или) уставом образовательного учреждения среднего профессионального образования.</w:t>
      </w:r>
      <w:r w:rsidRPr="0097670C">
        <w:rPr>
          <w:rFonts w:ascii="Times New Roman" w:eastAsia="Times New Roman" w:hAnsi="Times New Roman" w:cs="Times New Roman"/>
          <w:sz w:val="24"/>
          <w:szCs w:val="24"/>
          <w:lang w:eastAsia="ru-RU"/>
        </w:rPr>
        <w:br/>
        <w:t>26.</w:t>
      </w:r>
      <w:proofErr w:type="gramEnd"/>
      <w:r w:rsidRPr="0097670C">
        <w:rPr>
          <w:rFonts w:ascii="Times New Roman" w:eastAsia="Times New Roman" w:hAnsi="Times New Roman" w:cs="Times New Roman"/>
          <w:sz w:val="24"/>
          <w:szCs w:val="24"/>
          <w:lang w:eastAsia="ru-RU"/>
        </w:rPr>
        <w:t xml:space="preserve"> На вступительных испытаниях должна быть обеспечена спокойная и доброжелательная обстановка, предоставлена возможность поступающим наиболее полно проявить уровень своих знаний и умений. Образовательное учреждение среднего профессионального образования должно обеспечить объективность оценки способностей и склонностей поступающих.</w:t>
      </w:r>
      <w:r w:rsidRPr="0097670C">
        <w:rPr>
          <w:rFonts w:ascii="Times New Roman" w:eastAsia="Times New Roman" w:hAnsi="Times New Roman" w:cs="Times New Roman"/>
          <w:sz w:val="24"/>
          <w:szCs w:val="24"/>
          <w:lang w:eastAsia="ru-RU"/>
        </w:rPr>
        <w:br/>
        <w:t>27. Лица, не явившиеся на вступительные испытания без уважительной причины, получившие неудовлетворительную оценку, а также забравшие документы в период проведения вступительных испытаний, выбывают из конкурса и не зачисляются в образовательное учреждение среднего профессионального образования.</w:t>
      </w:r>
      <w:r w:rsidRPr="0097670C">
        <w:rPr>
          <w:rFonts w:ascii="Times New Roman" w:eastAsia="Times New Roman" w:hAnsi="Times New Roman" w:cs="Times New Roman"/>
          <w:sz w:val="24"/>
          <w:szCs w:val="24"/>
          <w:lang w:eastAsia="ru-RU"/>
        </w:rPr>
        <w:br/>
        <w:t>Повторная сдача вступительного испытания при получении неудовлетворительной оценки и пересдача вступительного испытания с целью улучшения оценки не допускается.</w:t>
      </w:r>
      <w:r w:rsidRPr="0097670C">
        <w:rPr>
          <w:rFonts w:ascii="Times New Roman" w:eastAsia="Times New Roman" w:hAnsi="Times New Roman" w:cs="Times New Roman"/>
          <w:sz w:val="24"/>
          <w:szCs w:val="24"/>
          <w:lang w:eastAsia="ru-RU"/>
        </w:rPr>
        <w:br/>
        <w:t>Лица, не явившиеся на вступительные испытания по уважительной причине, допускаются к ним в параллельных группах на следующем этапе сдачи вступительных испытаний или индивидуально в период до завершения вступительных испытаний.</w:t>
      </w:r>
      <w:r w:rsidRPr="0097670C">
        <w:rPr>
          <w:rFonts w:ascii="Times New Roman" w:eastAsia="Times New Roman" w:hAnsi="Times New Roman" w:cs="Times New Roman"/>
          <w:sz w:val="24"/>
          <w:szCs w:val="24"/>
          <w:lang w:eastAsia="ru-RU"/>
        </w:rPr>
        <w:br/>
      </w:r>
      <w:r w:rsidRPr="0097670C">
        <w:rPr>
          <w:rFonts w:ascii="Times New Roman" w:eastAsia="Times New Roman" w:hAnsi="Times New Roman" w:cs="Times New Roman"/>
          <w:sz w:val="24"/>
          <w:szCs w:val="24"/>
          <w:lang w:eastAsia="ru-RU"/>
        </w:rPr>
        <w:br/>
        <w:t>IV. Зачисление в образовательное учреждение</w:t>
      </w:r>
      <w:r w:rsidRPr="0097670C">
        <w:rPr>
          <w:rFonts w:ascii="Times New Roman" w:eastAsia="Times New Roman" w:hAnsi="Times New Roman" w:cs="Times New Roman"/>
          <w:sz w:val="24"/>
          <w:szCs w:val="24"/>
          <w:lang w:eastAsia="ru-RU"/>
        </w:rPr>
        <w:br/>
      </w:r>
      <w:r w:rsidRPr="0097670C">
        <w:rPr>
          <w:rFonts w:ascii="Times New Roman" w:eastAsia="Times New Roman" w:hAnsi="Times New Roman" w:cs="Times New Roman"/>
          <w:sz w:val="24"/>
          <w:szCs w:val="24"/>
          <w:lang w:eastAsia="ru-RU"/>
        </w:rPr>
        <w:br/>
        <w:t xml:space="preserve">28. Зачисление в образовательное учреждение среднего профессионального образования на места, финансируемые из средств федерального бюджета, бюджета субъекта Российской Федерации, местного бюджета, должно проводиться после завершения вступительных испытаний и заканчиваться не </w:t>
      </w:r>
      <w:proofErr w:type="gramStart"/>
      <w:r w:rsidRPr="0097670C">
        <w:rPr>
          <w:rFonts w:ascii="Times New Roman" w:eastAsia="Times New Roman" w:hAnsi="Times New Roman" w:cs="Times New Roman"/>
          <w:sz w:val="24"/>
          <w:szCs w:val="24"/>
          <w:lang w:eastAsia="ru-RU"/>
        </w:rPr>
        <w:t>позднее</w:t>
      </w:r>
      <w:proofErr w:type="gramEnd"/>
      <w:r w:rsidRPr="0097670C">
        <w:rPr>
          <w:rFonts w:ascii="Times New Roman" w:eastAsia="Times New Roman" w:hAnsi="Times New Roman" w:cs="Times New Roman"/>
          <w:sz w:val="24"/>
          <w:szCs w:val="24"/>
          <w:lang w:eastAsia="ru-RU"/>
        </w:rPr>
        <w:t xml:space="preserve"> чем за 10 дней до начала учебных занятий.</w:t>
      </w:r>
      <w:r w:rsidRPr="0097670C">
        <w:rPr>
          <w:rFonts w:ascii="Times New Roman" w:eastAsia="Times New Roman" w:hAnsi="Times New Roman" w:cs="Times New Roman"/>
          <w:sz w:val="24"/>
          <w:szCs w:val="24"/>
          <w:lang w:eastAsia="ru-RU"/>
        </w:rPr>
        <w:br/>
        <w:t xml:space="preserve">29. </w:t>
      </w:r>
      <w:proofErr w:type="gramStart"/>
      <w:r w:rsidRPr="0097670C">
        <w:rPr>
          <w:rFonts w:ascii="Times New Roman" w:eastAsia="Times New Roman" w:hAnsi="Times New Roman" w:cs="Times New Roman"/>
          <w:sz w:val="24"/>
          <w:szCs w:val="24"/>
          <w:lang w:eastAsia="ru-RU"/>
        </w:rPr>
        <w:t>В соответствии с п. 3 ст. 16 Закона Российской Федерации "Об образовании" вне конкурса при условии успешной сдачи вступительных испытаний в государственные и муниципальные образовательные учреждения среднего профессионального образования принимаются:</w:t>
      </w:r>
      <w:r w:rsidRPr="0097670C">
        <w:rPr>
          <w:rFonts w:ascii="Times New Roman" w:eastAsia="Times New Roman" w:hAnsi="Times New Roman" w:cs="Times New Roman"/>
          <w:sz w:val="24"/>
          <w:szCs w:val="24"/>
          <w:lang w:eastAsia="ru-RU"/>
        </w:rPr>
        <w:br/>
        <w:t>дети-сироты и дети, оставшиеся без попечения родителей;</w:t>
      </w:r>
      <w:r w:rsidRPr="0097670C">
        <w:rPr>
          <w:rFonts w:ascii="Times New Roman" w:eastAsia="Times New Roman" w:hAnsi="Times New Roman" w:cs="Times New Roman"/>
          <w:sz w:val="24"/>
          <w:szCs w:val="24"/>
          <w:lang w:eastAsia="ru-RU"/>
        </w:rPr>
        <w:br/>
        <w:t>дети-инвалиды, инвалиды I и II групп, которым согласно заключению учреждения Государственной службы медико-социальной экспертизы не противопоказано обучение в соответствующих образовательных учреждениях;</w:t>
      </w:r>
      <w:proofErr w:type="gramEnd"/>
      <w:r w:rsidRPr="0097670C">
        <w:rPr>
          <w:rFonts w:ascii="Times New Roman" w:eastAsia="Times New Roman" w:hAnsi="Times New Roman" w:cs="Times New Roman"/>
          <w:sz w:val="24"/>
          <w:szCs w:val="24"/>
          <w:lang w:eastAsia="ru-RU"/>
        </w:rPr>
        <w:br/>
      </w:r>
      <w:proofErr w:type="gramStart"/>
      <w:r w:rsidRPr="0097670C">
        <w:rPr>
          <w:rFonts w:ascii="Times New Roman" w:eastAsia="Times New Roman" w:hAnsi="Times New Roman" w:cs="Times New Roman"/>
          <w:sz w:val="24"/>
          <w:szCs w:val="24"/>
          <w:lang w:eastAsia="ru-RU"/>
        </w:rP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r w:rsidRPr="0097670C">
        <w:rPr>
          <w:rFonts w:ascii="Times New Roman" w:eastAsia="Times New Roman" w:hAnsi="Times New Roman" w:cs="Times New Roman"/>
          <w:sz w:val="24"/>
          <w:szCs w:val="24"/>
          <w:lang w:eastAsia="ru-RU"/>
        </w:rPr>
        <w:br/>
        <w:t>граждане, уволенные с военной службы и поступающие в соответствующие образовательные учреждения на основании рекомендаций командиров воинских частей, участники боевых действий и инвалиды боевых действий.</w:t>
      </w:r>
      <w:proofErr w:type="gramEnd"/>
      <w:r w:rsidRPr="0097670C">
        <w:rPr>
          <w:rFonts w:ascii="Times New Roman" w:eastAsia="Times New Roman" w:hAnsi="Times New Roman" w:cs="Times New Roman"/>
          <w:sz w:val="24"/>
          <w:szCs w:val="24"/>
          <w:lang w:eastAsia="ru-RU"/>
        </w:rPr>
        <w:br/>
        <w:t>Преимущественным правом на поступление в государственные и муниципальные образовательные учреждения среднего профессионального образования пользуются граждане, уволенные с военной службы.</w:t>
      </w:r>
      <w:r w:rsidRPr="0097670C">
        <w:rPr>
          <w:rFonts w:ascii="Times New Roman" w:eastAsia="Times New Roman" w:hAnsi="Times New Roman" w:cs="Times New Roman"/>
          <w:sz w:val="24"/>
          <w:szCs w:val="24"/>
          <w:lang w:eastAsia="ru-RU"/>
        </w:rPr>
        <w:br/>
        <w:t>Вне конкурса при условии успешной сдачи вступительных испытаний в образовательные учреждения среднего профессионального образования принимаются также граждане других категорий, предусмотренных законодательством.</w:t>
      </w:r>
      <w:r w:rsidRPr="0097670C">
        <w:rPr>
          <w:rFonts w:ascii="Times New Roman" w:eastAsia="Times New Roman" w:hAnsi="Times New Roman" w:cs="Times New Roman"/>
          <w:sz w:val="24"/>
          <w:szCs w:val="24"/>
          <w:lang w:eastAsia="ru-RU"/>
        </w:rPr>
        <w:br/>
        <w:t xml:space="preserve">30. </w:t>
      </w:r>
      <w:proofErr w:type="gramStart"/>
      <w:r w:rsidRPr="0097670C">
        <w:rPr>
          <w:rFonts w:ascii="Times New Roman" w:eastAsia="Times New Roman" w:hAnsi="Times New Roman" w:cs="Times New Roman"/>
          <w:sz w:val="24"/>
          <w:szCs w:val="24"/>
          <w:lang w:eastAsia="ru-RU"/>
        </w:rPr>
        <w:t xml:space="preserve">В соответствии с п. 3 ст. 16 Закона Российской Федерации "Об образовании" победители и призеры заключительного этапа Всероссийской олимпиады школьников и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Правительством Российской Федерации, принимаются без вступительных испытаний в государственные и муниципальные образовательные учреждения среднего профессионального образования для обучения по специальностям, соответствующим </w:t>
      </w:r>
      <w:r w:rsidRPr="0097670C">
        <w:rPr>
          <w:rFonts w:ascii="Times New Roman" w:eastAsia="Times New Roman" w:hAnsi="Times New Roman" w:cs="Times New Roman"/>
          <w:sz w:val="24"/>
          <w:szCs w:val="24"/>
          <w:lang w:eastAsia="ru-RU"/>
        </w:rPr>
        <w:lastRenderedPageBreak/>
        <w:t>профилю</w:t>
      </w:r>
      <w:proofErr w:type="gramEnd"/>
      <w:r w:rsidRPr="0097670C">
        <w:rPr>
          <w:rFonts w:ascii="Times New Roman" w:eastAsia="Times New Roman" w:hAnsi="Times New Roman" w:cs="Times New Roman"/>
          <w:sz w:val="24"/>
          <w:szCs w:val="24"/>
          <w:lang w:eastAsia="ru-RU"/>
        </w:rPr>
        <w:t xml:space="preserve"> олимпиады.</w:t>
      </w:r>
      <w:r w:rsidRPr="0097670C">
        <w:rPr>
          <w:rFonts w:ascii="Times New Roman" w:eastAsia="Times New Roman" w:hAnsi="Times New Roman" w:cs="Times New Roman"/>
          <w:sz w:val="24"/>
          <w:szCs w:val="24"/>
          <w:lang w:eastAsia="ru-RU"/>
        </w:rPr>
        <w:br/>
        <w:t>31. После завершения вступительных испытаний в сроки, установленные образовательным учреждением среднего профессионального образования, поступающий представляет оригинал документа государственного образца об образовании.</w:t>
      </w:r>
      <w:r w:rsidRPr="0097670C">
        <w:rPr>
          <w:rFonts w:ascii="Times New Roman" w:eastAsia="Times New Roman" w:hAnsi="Times New Roman" w:cs="Times New Roman"/>
          <w:sz w:val="24"/>
          <w:szCs w:val="24"/>
          <w:lang w:eastAsia="ru-RU"/>
        </w:rPr>
        <w:br/>
        <w:t xml:space="preserve">Интервал между датой окончания вступительных испытаний и датой представления оригинала документа об образовании должен составлять не менее трех </w:t>
      </w:r>
    </w:p>
    <w:p w:rsidR="0097670C" w:rsidRPr="0097670C" w:rsidRDefault="0097670C" w:rsidP="0097670C">
      <w:pPr>
        <w:jc w:val="both"/>
        <w:rPr>
          <w:rFonts w:ascii="Times New Roman" w:eastAsia="Times New Roman" w:hAnsi="Times New Roman" w:cs="Times New Roman"/>
          <w:sz w:val="24"/>
          <w:szCs w:val="24"/>
          <w:lang w:eastAsia="ru-RU"/>
        </w:rPr>
      </w:pPr>
      <w:r w:rsidRPr="0097670C">
        <w:rPr>
          <w:rFonts w:ascii="Times New Roman" w:hAnsi="Times New Roman" w:cs="Times New Roman"/>
          <w:sz w:val="24"/>
          <w:szCs w:val="24"/>
        </w:rPr>
        <w:t>рабочих дней. Датой окончания вступительных испытаний считается день объявления списка поступающих, выдержавших вступительные испытания, с указанием общих результатов сдачи вступительных испытаний на информационном стенде приемной комиссии.</w:t>
      </w:r>
      <w:r w:rsidRPr="0097670C">
        <w:rPr>
          <w:rFonts w:ascii="Times New Roman" w:hAnsi="Times New Roman" w:cs="Times New Roman"/>
          <w:sz w:val="24"/>
          <w:szCs w:val="24"/>
        </w:rPr>
        <w:br/>
        <w:t xml:space="preserve">32. </w:t>
      </w:r>
      <w:proofErr w:type="gramStart"/>
      <w:r w:rsidRPr="0097670C">
        <w:rPr>
          <w:rFonts w:ascii="Times New Roman" w:hAnsi="Times New Roman" w:cs="Times New Roman"/>
          <w:sz w:val="24"/>
          <w:szCs w:val="24"/>
        </w:rPr>
        <w:t>Поступающему, желающему забрать поданные для поступления документы (в том числе оригинал документа об образовании) из образовательного учреждения среднего профессионального образования, указанные документы выдаются по письменному заявлению в течение суток.</w:t>
      </w:r>
      <w:proofErr w:type="gramEnd"/>
      <w:r w:rsidRPr="0097670C">
        <w:rPr>
          <w:rFonts w:ascii="Times New Roman" w:hAnsi="Times New Roman" w:cs="Times New Roman"/>
          <w:sz w:val="24"/>
          <w:szCs w:val="24"/>
        </w:rPr>
        <w:br/>
      </w:r>
      <w:r w:rsidRPr="0097670C">
        <w:rPr>
          <w:rFonts w:ascii="Times New Roman" w:hAnsi="Times New Roman" w:cs="Times New Roman"/>
          <w:sz w:val="24"/>
          <w:szCs w:val="24"/>
        </w:rPr>
        <w:br/>
        <w:t>V. Организация целевого приема</w:t>
      </w:r>
      <w:r w:rsidRPr="0097670C">
        <w:rPr>
          <w:rFonts w:ascii="Times New Roman" w:hAnsi="Times New Roman" w:cs="Times New Roman"/>
          <w:sz w:val="24"/>
          <w:szCs w:val="24"/>
        </w:rPr>
        <w:br/>
      </w:r>
      <w:r w:rsidRPr="0097670C">
        <w:rPr>
          <w:rFonts w:ascii="Times New Roman" w:hAnsi="Times New Roman" w:cs="Times New Roman"/>
          <w:sz w:val="24"/>
          <w:szCs w:val="24"/>
        </w:rPr>
        <w:br/>
        <w:t>33. Целевой прием осуществляется на основе отдельного конкурса среди лиц, направляемых государственными и муниципальными органами для поступления на целевые места, специально выделенные образовательным учреждением среднего профессионального образования в рамках контрольных цифр приема.</w:t>
      </w:r>
      <w:r w:rsidRPr="0097670C">
        <w:rPr>
          <w:rFonts w:ascii="Times New Roman" w:hAnsi="Times New Roman" w:cs="Times New Roman"/>
          <w:sz w:val="24"/>
          <w:szCs w:val="24"/>
        </w:rPr>
        <w:br/>
        <w:t>34. Целевой прием осуществляется в соответствии с договорами между образовательным учреждением среднего профессионального образования и государственными и муниципальными органами.</w:t>
      </w:r>
      <w:r w:rsidRPr="0097670C">
        <w:rPr>
          <w:rFonts w:ascii="Times New Roman" w:hAnsi="Times New Roman" w:cs="Times New Roman"/>
          <w:sz w:val="24"/>
          <w:szCs w:val="24"/>
        </w:rPr>
        <w:br/>
        <w:t>35. Лица, направляемые для целевого приема, сдают вступительные испытания в соответствии с настоящим Порядком и правилами приема в образовательное учреждение среднего профессионального образования.</w:t>
      </w:r>
      <w:r w:rsidRPr="0097670C">
        <w:rPr>
          <w:rFonts w:ascii="Times New Roman" w:hAnsi="Times New Roman" w:cs="Times New Roman"/>
          <w:sz w:val="24"/>
          <w:szCs w:val="24"/>
        </w:rPr>
        <w:br/>
        <w:t>36. Лица, не прошедшие по конкурсу на целевые места, могут участвовать в общем конкурсе на любые формы обучения в данном образовательном учреждении среднего профессионального образования.</w:t>
      </w:r>
      <w:r w:rsidRPr="0097670C">
        <w:rPr>
          <w:rFonts w:ascii="Times New Roman" w:hAnsi="Times New Roman" w:cs="Times New Roman"/>
          <w:sz w:val="24"/>
          <w:szCs w:val="24"/>
        </w:rPr>
        <w:br/>
        <w:t>37. Целевые места, оставшиеся вакантными после сдачи вступительных испытаний и зачисления, предоставляются лицам, участвующим в общем конкурсе.</w:t>
      </w:r>
      <w:r w:rsidRPr="0097670C">
        <w:rPr>
          <w:rFonts w:ascii="Times New Roman" w:hAnsi="Times New Roman" w:cs="Times New Roman"/>
          <w:sz w:val="24"/>
          <w:szCs w:val="24"/>
        </w:rPr>
        <w:br/>
        <w:t>38. Все процедуры по целевому приему оформляются протоколами приемной комиссии образовательного учреждения среднего профессионального образования.</w:t>
      </w:r>
      <w:r w:rsidRPr="0097670C">
        <w:rPr>
          <w:rFonts w:ascii="Times New Roman" w:hAnsi="Times New Roman" w:cs="Times New Roman"/>
          <w:sz w:val="24"/>
          <w:szCs w:val="24"/>
        </w:rPr>
        <w:br/>
      </w:r>
      <w:r w:rsidRPr="0097670C">
        <w:rPr>
          <w:rFonts w:ascii="Times New Roman" w:hAnsi="Times New Roman" w:cs="Times New Roman"/>
          <w:sz w:val="24"/>
          <w:szCs w:val="24"/>
        </w:rPr>
        <w:br/>
        <w:t>VI. Прием и рассмотрение апелляций</w:t>
      </w:r>
      <w:r w:rsidRPr="0097670C">
        <w:rPr>
          <w:rFonts w:ascii="Times New Roman" w:hAnsi="Times New Roman" w:cs="Times New Roman"/>
          <w:sz w:val="24"/>
          <w:szCs w:val="24"/>
        </w:rPr>
        <w:br/>
        <w:t>по результатам вступительных испытаний</w:t>
      </w:r>
      <w:r w:rsidRPr="0097670C">
        <w:rPr>
          <w:rFonts w:ascii="Times New Roman" w:hAnsi="Times New Roman" w:cs="Times New Roman"/>
          <w:sz w:val="24"/>
          <w:szCs w:val="24"/>
        </w:rPr>
        <w:br/>
      </w:r>
      <w:r w:rsidRPr="0097670C">
        <w:rPr>
          <w:rFonts w:ascii="Times New Roman" w:hAnsi="Times New Roman" w:cs="Times New Roman"/>
          <w:sz w:val="24"/>
          <w:szCs w:val="24"/>
        </w:rPr>
        <w:br/>
        <w:t xml:space="preserve">39. По результатам вступительного испытания </w:t>
      </w:r>
      <w:proofErr w:type="gramStart"/>
      <w:r w:rsidRPr="0097670C">
        <w:rPr>
          <w:rFonts w:ascii="Times New Roman" w:hAnsi="Times New Roman" w:cs="Times New Roman"/>
          <w:sz w:val="24"/>
          <w:szCs w:val="24"/>
        </w:rPr>
        <w:t>поступающий</w:t>
      </w:r>
      <w:proofErr w:type="gramEnd"/>
      <w:r w:rsidRPr="0097670C">
        <w:rPr>
          <w:rFonts w:ascii="Times New Roman" w:hAnsi="Times New Roman" w:cs="Times New Roman"/>
          <w:sz w:val="24"/>
          <w:szCs w:val="24"/>
        </w:rPr>
        <w:t xml:space="preserve"> имеет право подать в образовательное учреждение среднего профессионального образования письменное апелляционное заявление об ошибочности, по его мнению, оценки, выставленной на вступительном испытании (далее - апелляция).</w:t>
      </w:r>
      <w:r w:rsidRPr="0097670C">
        <w:rPr>
          <w:rFonts w:ascii="Times New Roman" w:hAnsi="Times New Roman" w:cs="Times New Roman"/>
          <w:sz w:val="24"/>
          <w:szCs w:val="24"/>
        </w:rPr>
        <w:br/>
      </w:r>
      <w:proofErr w:type="gramStart"/>
      <w:r w:rsidRPr="0097670C">
        <w:rPr>
          <w:rFonts w:ascii="Times New Roman" w:hAnsi="Times New Roman" w:cs="Times New Roman"/>
          <w:sz w:val="24"/>
          <w:szCs w:val="24"/>
        </w:rPr>
        <w:t>Поступающий</w:t>
      </w:r>
      <w:proofErr w:type="gramEnd"/>
      <w:r w:rsidRPr="0097670C">
        <w:rPr>
          <w:rFonts w:ascii="Times New Roman" w:hAnsi="Times New Roman" w:cs="Times New Roman"/>
          <w:sz w:val="24"/>
          <w:szCs w:val="24"/>
        </w:rPr>
        <w:t xml:space="preserve"> имеет право ознакомиться со своей экзаменационной работой в порядке, установленном образовательным учреждением среднего профессионального образования.</w:t>
      </w:r>
      <w:r w:rsidRPr="0097670C">
        <w:rPr>
          <w:rFonts w:ascii="Times New Roman" w:hAnsi="Times New Roman" w:cs="Times New Roman"/>
          <w:sz w:val="24"/>
          <w:szCs w:val="24"/>
        </w:rPr>
        <w:br/>
        <w:t xml:space="preserve">40. Для рассмотрения апелляций на период проведения вступительных испытаний </w:t>
      </w:r>
      <w:r w:rsidRPr="0097670C">
        <w:rPr>
          <w:rFonts w:ascii="Times New Roman" w:hAnsi="Times New Roman" w:cs="Times New Roman"/>
          <w:sz w:val="24"/>
          <w:szCs w:val="24"/>
        </w:rPr>
        <w:lastRenderedPageBreak/>
        <w:t>приказом директора (начальника) образовательного учреждения среднего профессионального образования создается апелляционная комиссия. В апелляционную комиссию рекомендуется включать в качестве независимых экспертов представителей органов управления образованием, педагогических работников общеобразовательных учреждений.</w:t>
      </w:r>
      <w:r w:rsidRPr="0097670C">
        <w:rPr>
          <w:rFonts w:ascii="Times New Roman" w:hAnsi="Times New Roman" w:cs="Times New Roman"/>
          <w:sz w:val="24"/>
          <w:szCs w:val="24"/>
        </w:rPr>
        <w:br/>
        <w:t>41. Рассмотрение апелляции не является переэкзаменовкой, в ходе рассмотрения апелляции проверяется только правильность оценки результата сдачи вступительного испытания.</w:t>
      </w:r>
      <w:r w:rsidRPr="0097670C">
        <w:rPr>
          <w:rFonts w:ascii="Times New Roman" w:hAnsi="Times New Roman" w:cs="Times New Roman"/>
          <w:sz w:val="24"/>
          <w:szCs w:val="24"/>
        </w:rPr>
        <w:br/>
        <w:t xml:space="preserve">42. </w:t>
      </w:r>
      <w:proofErr w:type="gramStart"/>
      <w:r w:rsidRPr="0097670C">
        <w:rPr>
          <w:rFonts w:ascii="Times New Roman" w:hAnsi="Times New Roman" w:cs="Times New Roman"/>
          <w:sz w:val="24"/>
          <w:szCs w:val="24"/>
        </w:rPr>
        <w:t>Поступающий</w:t>
      </w:r>
      <w:proofErr w:type="gramEnd"/>
      <w:r w:rsidRPr="0097670C">
        <w:rPr>
          <w:rFonts w:ascii="Times New Roman" w:hAnsi="Times New Roman" w:cs="Times New Roman"/>
          <w:sz w:val="24"/>
          <w:szCs w:val="24"/>
        </w:rPr>
        <w:t xml:space="preserve"> имеет право присутствовать при рассмотрении апелляции. С </w:t>
      </w:r>
      <w:proofErr w:type="gramStart"/>
      <w:r w:rsidRPr="0097670C">
        <w:rPr>
          <w:rFonts w:ascii="Times New Roman" w:hAnsi="Times New Roman" w:cs="Times New Roman"/>
          <w:sz w:val="24"/>
          <w:szCs w:val="24"/>
        </w:rPr>
        <w:t>несовершеннолетним</w:t>
      </w:r>
      <w:proofErr w:type="gramEnd"/>
      <w:r w:rsidRPr="0097670C">
        <w:rPr>
          <w:rFonts w:ascii="Times New Roman" w:hAnsi="Times New Roman" w:cs="Times New Roman"/>
          <w:sz w:val="24"/>
          <w:szCs w:val="24"/>
        </w:rPr>
        <w:t xml:space="preserve"> поступающим (до 18 лет) имеет право присутствовать один из его родителей (законных представителей).</w:t>
      </w:r>
      <w:r w:rsidRPr="0097670C">
        <w:rPr>
          <w:rFonts w:ascii="Times New Roman" w:hAnsi="Times New Roman" w:cs="Times New Roman"/>
          <w:sz w:val="24"/>
          <w:szCs w:val="24"/>
        </w:rPr>
        <w:br/>
        <w:t>43. При подаче апелляции, а также в случае присутствия при рассмотрении апелляции поступающий должен иметь документ, удостоверяющий его личность.</w:t>
      </w:r>
      <w:r w:rsidRPr="0097670C">
        <w:rPr>
          <w:rFonts w:ascii="Times New Roman" w:hAnsi="Times New Roman" w:cs="Times New Roman"/>
          <w:sz w:val="24"/>
          <w:szCs w:val="24"/>
        </w:rPr>
        <w:br/>
        <w:t>44. После рассмотрения апелляции выносится решение апелляционной комиссии об оценке результата сдачи вступительного испытания.</w:t>
      </w:r>
      <w:r w:rsidRPr="0097670C">
        <w:rPr>
          <w:rFonts w:ascii="Times New Roman" w:hAnsi="Times New Roman" w:cs="Times New Roman"/>
          <w:sz w:val="24"/>
          <w:szCs w:val="24"/>
        </w:rPr>
        <w:br/>
        <w:t>В случае необходимости изменения оценки составляется протокол решения апелляционной комиссии, в соответствии с которым вносится изменение оценки в экзаменационную работу поступающего, его экзаменационный лист и экзаменационную ведомость.</w:t>
      </w:r>
      <w:r w:rsidRPr="0097670C">
        <w:rPr>
          <w:rFonts w:ascii="Times New Roman" w:hAnsi="Times New Roman" w:cs="Times New Roman"/>
          <w:sz w:val="24"/>
          <w:szCs w:val="24"/>
        </w:rPr>
        <w:br/>
        <w:t>Оформленное протоколом решение апелляционной комиссии доводится до сведения поступающего. Факт ознакомления с указанным решением удостоверяется подписью поступающего. Выписка из протокола решения апелляционной комиссии хранится в личном деле поступающего.</w:t>
      </w:r>
      <w:r w:rsidRPr="0097670C">
        <w:rPr>
          <w:rFonts w:ascii="Times New Roman" w:hAnsi="Times New Roman" w:cs="Times New Roman"/>
          <w:sz w:val="24"/>
          <w:szCs w:val="24"/>
        </w:rPr>
        <w:br/>
        <w:t xml:space="preserve">45. В части, не противоречащей </w:t>
      </w:r>
      <w:proofErr w:type="spellStart"/>
      <w:r w:rsidRPr="0097670C">
        <w:rPr>
          <w:rFonts w:ascii="Times New Roman" w:hAnsi="Times New Roman" w:cs="Times New Roman"/>
          <w:sz w:val="24"/>
          <w:szCs w:val="24"/>
        </w:rPr>
        <w:t>законода</w:t>
      </w:r>
      <w:proofErr w:type="spellEnd"/>
    </w:p>
    <w:p w:rsidR="0097670C" w:rsidRPr="0097670C" w:rsidRDefault="0097670C" w:rsidP="0097670C">
      <w:pPr>
        <w:jc w:val="both"/>
        <w:rPr>
          <w:rFonts w:ascii="Times New Roman" w:eastAsia="Times New Roman" w:hAnsi="Times New Roman" w:cs="Times New Roman"/>
          <w:sz w:val="24"/>
          <w:szCs w:val="24"/>
          <w:lang w:eastAsia="ru-RU"/>
        </w:rPr>
      </w:pPr>
      <w:proofErr w:type="spellStart"/>
      <w:proofErr w:type="gramStart"/>
      <w:r w:rsidRPr="0097670C">
        <w:rPr>
          <w:rFonts w:ascii="Times New Roman" w:hAnsi="Times New Roman" w:cs="Times New Roman"/>
          <w:sz w:val="24"/>
          <w:szCs w:val="24"/>
        </w:rPr>
        <w:t>тельству</w:t>
      </w:r>
      <w:proofErr w:type="spellEnd"/>
      <w:r w:rsidRPr="0097670C">
        <w:rPr>
          <w:rFonts w:ascii="Times New Roman" w:hAnsi="Times New Roman" w:cs="Times New Roman"/>
          <w:sz w:val="24"/>
          <w:szCs w:val="24"/>
        </w:rPr>
        <w:t xml:space="preserve"> Российской Федерации, Типовому положению об образовательном учреждении среднего профессионального образования (среднем специальном учебном заведении) и настоящему Порядку, образовательное учреждение среднего профессионального образования ежегодно не позднее 1 июня самостоятельно разрабатывает правила приема, утверждаемые директором (начальником) образовательного учреждения среднего профессионального образования и определяющие сроки приема заявлений, количество, перечень, формы проведения и систему оценок вступительных испытаний, порядок приема по договорам с физическими</w:t>
      </w:r>
      <w:proofErr w:type="gramEnd"/>
      <w:r w:rsidRPr="0097670C">
        <w:rPr>
          <w:rFonts w:ascii="Times New Roman" w:hAnsi="Times New Roman" w:cs="Times New Roman"/>
          <w:sz w:val="24"/>
          <w:szCs w:val="24"/>
        </w:rPr>
        <w:t xml:space="preserve"> </w:t>
      </w:r>
      <w:proofErr w:type="gramStart"/>
      <w:r w:rsidRPr="0097670C">
        <w:rPr>
          <w:rFonts w:ascii="Times New Roman" w:hAnsi="Times New Roman" w:cs="Times New Roman"/>
          <w:sz w:val="24"/>
          <w:szCs w:val="24"/>
        </w:rPr>
        <w:t>и (или) юридическими лицами с оплатой стоимости обучения (сверх контрольных цифр) и др.</w:t>
      </w:r>
      <w:r w:rsidRPr="0097670C">
        <w:rPr>
          <w:rFonts w:ascii="Times New Roman" w:hAnsi="Times New Roman" w:cs="Times New Roman"/>
          <w:sz w:val="24"/>
          <w:szCs w:val="24"/>
        </w:rPr>
        <w:br/>
        <w:t>Разделы правил приема, касающиеся иностранных граждан, разрабатываются в соответствии с Порядком приема и обучения иностранных граждан в образовательных учреждениях высшего и среднего профессионального образования Российской Федерации за счет средств федерального бюджета, утвержденным Постановлением Госкомвуза России от 10.04.1996 N 5 (зарегистрировано Минюстом России 15.08.1996, регистрационный N 1149).</w:t>
      </w:r>
      <w:r w:rsidRPr="0097670C">
        <w:rPr>
          <w:rFonts w:ascii="Times New Roman" w:hAnsi="Times New Roman" w:cs="Times New Roman"/>
          <w:sz w:val="24"/>
          <w:szCs w:val="24"/>
        </w:rPr>
        <w:br/>
        <w:t>46</w:t>
      </w:r>
      <w:proofErr w:type="gramEnd"/>
      <w:r w:rsidRPr="0097670C">
        <w:rPr>
          <w:rFonts w:ascii="Times New Roman" w:hAnsi="Times New Roman" w:cs="Times New Roman"/>
          <w:sz w:val="24"/>
          <w:szCs w:val="24"/>
        </w:rPr>
        <w:t xml:space="preserve">. Прием в образовательные учреждения среднего профессионального образования на </w:t>
      </w:r>
      <w:proofErr w:type="gramStart"/>
      <w:r w:rsidRPr="0097670C">
        <w:rPr>
          <w:rFonts w:ascii="Times New Roman" w:hAnsi="Times New Roman" w:cs="Times New Roman"/>
          <w:sz w:val="24"/>
          <w:szCs w:val="24"/>
        </w:rPr>
        <w:t>обучение по</w:t>
      </w:r>
      <w:proofErr w:type="gramEnd"/>
      <w:r w:rsidRPr="0097670C">
        <w:rPr>
          <w:rFonts w:ascii="Times New Roman" w:hAnsi="Times New Roman" w:cs="Times New Roman"/>
          <w:sz w:val="24"/>
          <w:szCs w:val="24"/>
        </w:rPr>
        <w:t xml:space="preserve"> образовательным программам других уровней образования осуществляется в соответствии с порядками (правилами) приема в образовательные учреждения соответствующих типов и (или) с типовыми положениями о соответствующих образовательных учреждениях.</w:t>
      </w:r>
      <w:r w:rsidRPr="0097670C">
        <w:rPr>
          <w:rFonts w:ascii="Times New Roman" w:hAnsi="Times New Roman" w:cs="Times New Roman"/>
          <w:sz w:val="24"/>
          <w:szCs w:val="24"/>
        </w:rPr>
        <w:br/>
        <w:t xml:space="preserve">47. Для негосударственных образовательных учреждений среднего профессионального </w:t>
      </w:r>
      <w:r w:rsidRPr="0097670C">
        <w:rPr>
          <w:rFonts w:ascii="Times New Roman" w:hAnsi="Times New Roman" w:cs="Times New Roman"/>
          <w:sz w:val="24"/>
          <w:szCs w:val="24"/>
        </w:rPr>
        <w:lastRenderedPageBreak/>
        <w:t>образования настоящий Порядок является примерным.</w:t>
      </w:r>
      <w:r w:rsidRPr="0097670C">
        <w:rPr>
          <w:rFonts w:ascii="Times New Roman" w:hAnsi="Times New Roman" w:cs="Times New Roman"/>
          <w:sz w:val="24"/>
          <w:szCs w:val="24"/>
        </w:rPr>
        <w:br/>
      </w:r>
    </w:p>
    <w:p w:rsidR="0097670C" w:rsidRPr="0097670C" w:rsidRDefault="0097670C" w:rsidP="0097670C">
      <w:pPr>
        <w:spacing w:after="240" w:line="240" w:lineRule="auto"/>
        <w:jc w:val="both"/>
        <w:rPr>
          <w:rFonts w:ascii="Times New Roman" w:eastAsia="Times New Roman" w:hAnsi="Times New Roman" w:cs="Times New Roman"/>
          <w:sz w:val="24"/>
          <w:szCs w:val="24"/>
          <w:lang w:eastAsia="ru-RU"/>
        </w:rPr>
      </w:pPr>
    </w:p>
    <w:tbl>
      <w:tblPr>
        <w:tblpPr w:leftFromText="45" w:rightFromText="45" w:vertAnchor="text" w:tblpXSpec="right" w:tblpYSpec="cente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97670C" w:rsidRPr="0097670C" w:rsidTr="0097670C">
        <w:trPr>
          <w:tblCellSpacing w:w="15" w:type="dxa"/>
        </w:trPr>
        <w:tc>
          <w:tcPr>
            <w:tcW w:w="0" w:type="auto"/>
            <w:vAlign w:val="center"/>
            <w:hideMark/>
          </w:tcPr>
          <w:p w:rsidR="0097670C" w:rsidRPr="0097670C" w:rsidRDefault="0097670C" w:rsidP="0097670C">
            <w:pPr>
              <w:spacing w:after="0" w:line="240" w:lineRule="auto"/>
              <w:jc w:val="both"/>
              <w:rPr>
                <w:rFonts w:ascii="Times New Roman" w:eastAsia="Times New Roman" w:hAnsi="Times New Roman" w:cs="Times New Roman"/>
                <w:sz w:val="24"/>
                <w:szCs w:val="24"/>
                <w:lang w:eastAsia="ru-RU"/>
              </w:rPr>
            </w:pPr>
          </w:p>
        </w:tc>
      </w:tr>
    </w:tbl>
    <w:p w:rsidR="0097670C" w:rsidRPr="0097670C" w:rsidRDefault="0097670C" w:rsidP="0097670C">
      <w:pPr>
        <w:jc w:val="both"/>
        <w:rPr>
          <w:rFonts w:ascii="Times New Roman" w:eastAsia="Times New Roman" w:hAnsi="Times New Roman" w:cs="Times New Roman"/>
          <w:sz w:val="24"/>
          <w:szCs w:val="24"/>
          <w:lang w:eastAsia="ru-RU"/>
        </w:rPr>
      </w:pPr>
    </w:p>
    <w:p w:rsidR="0097670C" w:rsidRPr="0097670C" w:rsidRDefault="0097670C" w:rsidP="0097670C">
      <w:pPr>
        <w:spacing w:after="240" w:line="240" w:lineRule="auto"/>
        <w:jc w:val="both"/>
        <w:rPr>
          <w:rFonts w:ascii="Times New Roman" w:eastAsia="Times New Roman" w:hAnsi="Times New Roman" w:cs="Times New Roman"/>
          <w:sz w:val="24"/>
          <w:szCs w:val="24"/>
          <w:lang w:eastAsia="ru-RU"/>
        </w:rPr>
      </w:pPr>
    </w:p>
    <w:tbl>
      <w:tblPr>
        <w:tblpPr w:leftFromText="45" w:rightFromText="45" w:vertAnchor="text" w:tblpXSpec="right" w:tblpYSpec="cente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97670C" w:rsidRPr="0097670C" w:rsidTr="0097670C">
        <w:trPr>
          <w:tblCellSpacing w:w="15" w:type="dxa"/>
        </w:trPr>
        <w:tc>
          <w:tcPr>
            <w:tcW w:w="0" w:type="auto"/>
            <w:vAlign w:val="center"/>
            <w:hideMark/>
          </w:tcPr>
          <w:p w:rsidR="0097670C" w:rsidRPr="0097670C" w:rsidRDefault="0097670C" w:rsidP="0097670C">
            <w:pPr>
              <w:spacing w:after="0" w:line="240" w:lineRule="auto"/>
              <w:jc w:val="both"/>
              <w:rPr>
                <w:rFonts w:ascii="Times New Roman" w:eastAsia="Times New Roman" w:hAnsi="Times New Roman" w:cs="Times New Roman"/>
                <w:sz w:val="24"/>
                <w:szCs w:val="24"/>
                <w:lang w:eastAsia="ru-RU"/>
              </w:rPr>
            </w:pPr>
          </w:p>
        </w:tc>
      </w:tr>
      <w:bookmarkEnd w:id="0"/>
    </w:tbl>
    <w:p w:rsidR="002F706A" w:rsidRPr="0097670C" w:rsidRDefault="002F706A" w:rsidP="0097670C">
      <w:pPr>
        <w:jc w:val="both"/>
        <w:rPr>
          <w:rFonts w:ascii="Times New Roman" w:hAnsi="Times New Roman" w:cs="Times New Roman"/>
          <w:sz w:val="24"/>
          <w:szCs w:val="24"/>
        </w:rPr>
      </w:pPr>
    </w:p>
    <w:sectPr w:rsidR="002F706A" w:rsidRPr="00976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E7"/>
    <w:rsid w:val="002837E7"/>
    <w:rsid w:val="002F706A"/>
    <w:rsid w:val="0097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7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7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80505">
      <w:bodyDiv w:val="1"/>
      <w:marLeft w:val="0"/>
      <w:marRight w:val="0"/>
      <w:marTop w:val="0"/>
      <w:marBottom w:val="0"/>
      <w:divBdr>
        <w:top w:val="none" w:sz="0" w:space="0" w:color="auto"/>
        <w:left w:val="none" w:sz="0" w:space="0" w:color="auto"/>
        <w:bottom w:val="none" w:sz="0" w:space="0" w:color="auto"/>
        <w:right w:val="none" w:sz="0" w:space="0" w:color="auto"/>
      </w:divBdr>
      <w:divsChild>
        <w:div w:id="138041703">
          <w:marLeft w:val="0"/>
          <w:marRight w:val="0"/>
          <w:marTop w:val="0"/>
          <w:marBottom w:val="0"/>
          <w:divBdr>
            <w:top w:val="none" w:sz="0" w:space="0" w:color="auto"/>
            <w:left w:val="none" w:sz="0" w:space="0" w:color="auto"/>
            <w:bottom w:val="none" w:sz="0" w:space="0" w:color="auto"/>
            <w:right w:val="none" w:sz="0" w:space="0" w:color="auto"/>
          </w:divBdr>
        </w:div>
      </w:divsChild>
    </w:div>
    <w:div w:id="506602448">
      <w:bodyDiv w:val="1"/>
      <w:marLeft w:val="0"/>
      <w:marRight w:val="0"/>
      <w:marTop w:val="0"/>
      <w:marBottom w:val="0"/>
      <w:divBdr>
        <w:top w:val="none" w:sz="0" w:space="0" w:color="auto"/>
        <w:left w:val="none" w:sz="0" w:space="0" w:color="auto"/>
        <w:bottom w:val="none" w:sz="0" w:space="0" w:color="auto"/>
        <w:right w:val="none" w:sz="0" w:space="0" w:color="auto"/>
      </w:divBdr>
      <w:divsChild>
        <w:div w:id="1577862973">
          <w:marLeft w:val="0"/>
          <w:marRight w:val="0"/>
          <w:marTop w:val="0"/>
          <w:marBottom w:val="0"/>
          <w:divBdr>
            <w:top w:val="none" w:sz="0" w:space="0" w:color="auto"/>
            <w:left w:val="none" w:sz="0" w:space="0" w:color="auto"/>
            <w:bottom w:val="none" w:sz="0" w:space="0" w:color="auto"/>
            <w:right w:val="none" w:sz="0" w:space="0" w:color="auto"/>
          </w:divBdr>
        </w:div>
      </w:divsChild>
    </w:div>
    <w:div w:id="893154390">
      <w:bodyDiv w:val="1"/>
      <w:marLeft w:val="0"/>
      <w:marRight w:val="0"/>
      <w:marTop w:val="0"/>
      <w:marBottom w:val="0"/>
      <w:divBdr>
        <w:top w:val="none" w:sz="0" w:space="0" w:color="auto"/>
        <w:left w:val="none" w:sz="0" w:space="0" w:color="auto"/>
        <w:bottom w:val="none" w:sz="0" w:space="0" w:color="auto"/>
        <w:right w:val="none" w:sz="0" w:space="0" w:color="auto"/>
      </w:divBdr>
      <w:divsChild>
        <w:div w:id="1558127196">
          <w:marLeft w:val="0"/>
          <w:marRight w:val="0"/>
          <w:marTop w:val="0"/>
          <w:marBottom w:val="0"/>
          <w:divBdr>
            <w:top w:val="none" w:sz="0" w:space="0" w:color="auto"/>
            <w:left w:val="none" w:sz="0" w:space="0" w:color="auto"/>
            <w:bottom w:val="none" w:sz="0" w:space="0" w:color="auto"/>
            <w:right w:val="none" w:sz="0" w:space="0" w:color="auto"/>
          </w:divBdr>
        </w:div>
      </w:divsChild>
    </w:div>
    <w:div w:id="908619087">
      <w:bodyDiv w:val="1"/>
      <w:marLeft w:val="0"/>
      <w:marRight w:val="0"/>
      <w:marTop w:val="0"/>
      <w:marBottom w:val="0"/>
      <w:divBdr>
        <w:top w:val="none" w:sz="0" w:space="0" w:color="auto"/>
        <w:left w:val="none" w:sz="0" w:space="0" w:color="auto"/>
        <w:bottom w:val="none" w:sz="0" w:space="0" w:color="auto"/>
        <w:right w:val="none" w:sz="0" w:space="0" w:color="auto"/>
      </w:divBdr>
      <w:divsChild>
        <w:div w:id="1971353455">
          <w:marLeft w:val="0"/>
          <w:marRight w:val="0"/>
          <w:marTop w:val="0"/>
          <w:marBottom w:val="0"/>
          <w:divBdr>
            <w:top w:val="none" w:sz="0" w:space="0" w:color="auto"/>
            <w:left w:val="none" w:sz="0" w:space="0" w:color="auto"/>
            <w:bottom w:val="none" w:sz="0" w:space="0" w:color="auto"/>
            <w:right w:val="none" w:sz="0" w:space="0" w:color="auto"/>
          </w:divBdr>
          <w:divsChild>
            <w:div w:id="1341153383">
              <w:marLeft w:val="0"/>
              <w:marRight w:val="0"/>
              <w:marTop w:val="0"/>
              <w:marBottom w:val="0"/>
              <w:divBdr>
                <w:top w:val="none" w:sz="0" w:space="0" w:color="auto"/>
                <w:left w:val="none" w:sz="0" w:space="0" w:color="auto"/>
                <w:bottom w:val="none" w:sz="0" w:space="0" w:color="auto"/>
                <w:right w:val="none" w:sz="0" w:space="0" w:color="auto"/>
              </w:divBdr>
              <w:divsChild>
                <w:div w:id="494152162">
                  <w:marLeft w:val="0"/>
                  <w:marRight w:val="0"/>
                  <w:marTop w:val="0"/>
                  <w:marBottom w:val="0"/>
                  <w:divBdr>
                    <w:top w:val="none" w:sz="0" w:space="0" w:color="auto"/>
                    <w:left w:val="none" w:sz="0" w:space="0" w:color="auto"/>
                    <w:bottom w:val="none" w:sz="0" w:space="0" w:color="auto"/>
                    <w:right w:val="none" w:sz="0" w:space="0" w:color="auto"/>
                  </w:divBdr>
                  <w:divsChild>
                    <w:div w:id="398984763">
                      <w:marLeft w:val="0"/>
                      <w:marRight w:val="0"/>
                      <w:marTop w:val="0"/>
                      <w:marBottom w:val="0"/>
                      <w:divBdr>
                        <w:top w:val="none" w:sz="0" w:space="0" w:color="auto"/>
                        <w:left w:val="none" w:sz="0" w:space="0" w:color="auto"/>
                        <w:bottom w:val="none" w:sz="0" w:space="0" w:color="auto"/>
                        <w:right w:val="none" w:sz="0" w:space="0" w:color="auto"/>
                      </w:divBdr>
                      <w:divsChild>
                        <w:div w:id="1486775017">
                          <w:marLeft w:val="0"/>
                          <w:marRight w:val="0"/>
                          <w:marTop w:val="0"/>
                          <w:marBottom w:val="0"/>
                          <w:divBdr>
                            <w:top w:val="none" w:sz="0" w:space="0" w:color="auto"/>
                            <w:left w:val="none" w:sz="0" w:space="0" w:color="auto"/>
                            <w:bottom w:val="none" w:sz="0" w:space="0" w:color="auto"/>
                            <w:right w:val="none" w:sz="0" w:space="0" w:color="auto"/>
                          </w:divBdr>
                          <w:divsChild>
                            <w:div w:id="1741096432">
                              <w:marLeft w:val="0"/>
                              <w:marRight w:val="0"/>
                              <w:marTop w:val="0"/>
                              <w:marBottom w:val="0"/>
                              <w:divBdr>
                                <w:top w:val="none" w:sz="0" w:space="0" w:color="auto"/>
                                <w:left w:val="none" w:sz="0" w:space="0" w:color="auto"/>
                                <w:bottom w:val="none" w:sz="0" w:space="0" w:color="auto"/>
                                <w:right w:val="none" w:sz="0" w:space="0" w:color="auto"/>
                              </w:divBdr>
                              <w:divsChild>
                                <w:div w:id="1267034292">
                                  <w:marLeft w:val="0"/>
                                  <w:marRight w:val="0"/>
                                  <w:marTop w:val="0"/>
                                  <w:marBottom w:val="0"/>
                                  <w:divBdr>
                                    <w:top w:val="none" w:sz="0" w:space="0" w:color="auto"/>
                                    <w:left w:val="none" w:sz="0" w:space="0" w:color="auto"/>
                                    <w:bottom w:val="none" w:sz="0" w:space="0" w:color="auto"/>
                                    <w:right w:val="none" w:sz="0" w:space="0" w:color="auto"/>
                                  </w:divBdr>
                                  <w:divsChild>
                                    <w:div w:id="176311457">
                                      <w:marLeft w:val="0"/>
                                      <w:marRight w:val="0"/>
                                      <w:marTop w:val="0"/>
                                      <w:marBottom w:val="0"/>
                                      <w:divBdr>
                                        <w:top w:val="none" w:sz="0" w:space="0" w:color="auto"/>
                                        <w:left w:val="none" w:sz="0" w:space="0" w:color="auto"/>
                                        <w:bottom w:val="none" w:sz="0" w:space="0" w:color="auto"/>
                                        <w:right w:val="none" w:sz="0" w:space="0" w:color="auto"/>
                                      </w:divBdr>
                                      <w:divsChild>
                                        <w:div w:id="1597590772">
                                          <w:marLeft w:val="0"/>
                                          <w:marRight w:val="0"/>
                                          <w:marTop w:val="0"/>
                                          <w:marBottom w:val="0"/>
                                          <w:divBdr>
                                            <w:top w:val="none" w:sz="0" w:space="0" w:color="auto"/>
                                            <w:left w:val="none" w:sz="0" w:space="0" w:color="auto"/>
                                            <w:bottom w:val="none" w:sz="0" w:space="0" w:color="auto"/>
                                            <w:right w:val="none" w:sz="0" w:space="0" w:color="auto"/>
                                          </w:divBdr>
                                          <w:divsChild>
                                            <w:div w:id="10035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11623">
          <w:marLeft w:val="0"/>
          <w:marRight w:val="0"/>
          <w:marTop w:val="0"/>
          <w:marBottom w:val="0"/>
          <w:divBdr>
            <w:top w:val="none" w:sz="0" w:space="0" w:color="auto"/>
            <w:left w:val="none" w:sz="0" w:space="0" w:color="auto"/>
            <w:bottom w:val="none" w:sz="0" w:space="0" w:color="auto"/>
            <w:right w:val="none" w:sz="0" w:space="0" w:color="auto"/>
          </w:divBdr>
        </w:div>
      </w:divsChild>
    </w:div>
    <w:div w:id="1282347962">
      <w:bodyDiv w:val="1"/>
      <w:marLeft w:val="0"/>
      <w:marRight w:val="0"/>
      <w:marTop w:val="0"/>
      <w:marBottom w:val="0"/>
      <w:divBdr>
        <w:top w:val="none" w:sz="0" w:space="0" w:color="auto"/>
        <w:left w:val="none" w:sz="0" w:space="0" w:color="auto"/>
        <w:bottom w:val="none" w:sz="0" w:space="0" w:color="auto"/>
        <w:right w:val="none" w:sz="0" w:space="0" w:color="auto"/>
      </w:divBdr>
      <w:divsChild>
        <w:div w:id="921909384">
          <w:marLeft w:val="0"/>
          <w:marRight w:val="0"/>
          <w:marTop w:val="0"/>
          <w:marBottom w:val="0"/>
          <w:divBdr>
            <w:top w:val="none" w:sz="0" w:space="0" w:color="auto"/>
            <w:left w:val="none" w:sz="0" w:space="0" w:color="auto"/>
            <w:bottom w:val="none" w:sz="0" w:space="0" w:color="auto"/>
            <w:right w:val="none" w:sz="0" w:space="0" w:color="auto"/>
          </w:divBdr>
        </w:div>
      </w:divsChild>
    </w:div>
    <w:div w:id="1763456600">
      <w:bodyDiv w:val="1"/>
      <w:marLeft w:val="0"/>
      <w:marRight w:val="0"/>
      <w:marTop w:val="0"/>
      <w:marBottom w:val="0"/>
      <w:divBdr>
        <w:top w:val="none" w:sz="0" w:space="0" w:color="auto"/>
        <w:left w:val="none" w:sz="0" w:space="0" w:color="auto"/>
        <w:bottom w:val="none" w:sz="0" w:space="0" w:color="auto"/>
        <w:right w:val="none" w:sz="0" w:space="0" w:color="auto"/>
      </w:divBdr>
      <w:divsChild>
        <w:div w:id="1265532543">
          <w:marLeft w:val="0"/>
          <w:marRight w:val="0"/>
          <w:marTop w:val="0"/>
          <w:marBottom w:val="0"/>
          <w:divBdr>
            <w:top w:val="none" w:sz="0" w:space="0" w:color="auto"/>
            <w:left w:val="none" w:sz="0" w:space="0" w:color="auto"/>
            <w:bottom w:val="none" w:sz="0" w:space="0" w:color="auto"/>
            <w:right w:val="none" w:sz="0" w:space="0" w:color="auto"/>
          </w:divBdr>
        </w:div>
      </w:divsChild>
    </w:div>
    <w:div w:id="1887600343">
      <w:bodyDiv w:val="1"/>
      <w:marLeft w:val="0"/>
      <w:marRight w:val="0"/>
      <w:marTop w:val="0"/>
      <w:marBottom w:val="0"/>
      <w:divBdr>
        <w:top w:val="none" w:sz="0" w:space="0" w:color="auto"/>
        <w:left w:val="none" w:sz="0" w:space="0" w:color="auto"/>
        <w:bottom w:val="none" w:sz="0" w:space="0" w:color="auto"/>
        <w:right w:val="none" w:sz="0" w:space="0" w:color="auto"/>
      </w:divBdr>
      <w:divsChild>
        <w:div w:id="67057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4185</Words>
  <Characters>23860</Characters>
  <Application>Microsoft Office Word</Application>
  <DocSecurity>0</DocSecurity>
  <Lines>198</Lines>
  <Paragraphs>55</Paragraphs>
  <ScaleCrop>false</ScaleCrop>
  <Company/>
  <LinksUpToDate>false</LinksUpToDate>
  <CharactersWithSpaces>27990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fifihimuri</dc:creator>
  <cp:keywords/>
  <dc:description/>
  <cp:lastModifiedBy>fifihimuri</cp:lastModifiedBy>
  <cp:revision>3</cp:revision>
  <dcterms:created xsi:type="dcterms:W3CDTF">2012-01-11T19:03:00Z</dcterms:created>
  <dcterms:modified xsi:type="dcterms:W3CDTF">2012-01-11T19:06:00Z</dcterms:modified>
</cp:coreProperties>
</file>